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alatino Linotype" w:hAnsi="Palatino Linotype"/>
          <w:sz w:val="20"/>
          <w:szCs w:val="20"/>
        </w:rPr>
      </w:pPr>
      <w:r>
        <w:rPr>
          <w:rFonts w:ascii="Palatino Linotype" w:hAnsi="Palatino Linotype"/>
          <w:sz w:val="20"/>
          <w:szCs w:val="20"/>
        </w:rPr>
        <w:t>VŠEOBECNÉ OBCHODNÉ PODMIENKY</w:t>
      </w:r>
    </w:p>
    <w:p>
      <w:pPr>
        <w:pStyle w:val="Normal"/>
        <w:rPr>
          <w:rFonts w:ascii="Palatino Linotype" w:hAnsi="Palatino Linotype"/>
          <w:sz w:val="20"/>
          <w:szCs w:val="20"/>
        </w:rPr>
      </w:pPr>
      <w:r>
        <w:rPr>
          <w:rFonts w:ascii="Palatino Linotype" w:hAnsi="Palatino Linotype"/>
          <w:sz w:val="20"/>
          <w:szCs w:val="20"/>
        </w:rPr>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t>I.</w:t>
      </w:r>
    </w:p>
    <w:p>
      <w:pPr>
        <w:pStyle w:val="Normal"/>
        <w:spacing w:lineRule="auto" w:line="240" w:before="0" w:after="0"/>
        <w:jc w:val="center"/>
        <w:rPr>
          <w:rFonts w:ascii="Palatino Linotype" w:hAnsi="Palatino Linotype"/>
          <w:sz w:val="20"/>
          <w:szCs w:val="20"/>
        </w:rPr>
      </w:pPr>
      <w:r>
        <w:rPr>
          <w:rFonts w:ascii="Palatino Linotype" w:hAnsi="Palatino Linotype"/>
          <w:b/>
          <w:bCs/>
          <w:sz w:val="20"/>
          <w:szCs w:val="20"/>
        </w:rPr>
        <w:t>Informácia o internetovom výdaji</w:t>
      </w:r>
    </w:p>
    <w:p>
      <w:pPr>
        <w:pStyle w:val="Normal"/>
        <w:rPr>
          <w:rFonts w:ascii="Palatino Linotype" w:hAnsi="Palatino Linotype"/>
          <w:sz w:val="20"/>
          <w:szCs w:val="20"/>
        </w:rPr>
      </w:pPr>
      <w:r>
        <w:rPr>
          <w:rFonts w:ascii="Palatino Linotype" w:hAnsi="Palatino Linotype"/>
          <w:sz w:val="20"/>
          <w:szCs w:val="20"/>
        </w:rPr>
      </w:r>
    </w:p>
    <w:p>
      <w:pPr>
        <w:pStyle w:val="Normal"/>
        <w:jc w:val="both"/>
        <w:rPr>
          <w:rFonts w:ascii="Palatino Linotype" w:hAnsi="Palatino Linotype"/>
          <w:sz w:val="20"/>
          <w:szCs w:val="20"/>
        </w:rPr>
      </w:pPr>
      <w:r>
        <w:rPr>
          <w:rFonts w:ascii="Palatino Linotype" w:hAnsi="Palatino Linotype"/>
          <w:sz w:val="20"/>
          <w:szCs w:val="20"/>
        </w:rPr>
        <w:t xml:space="preserve">Internetový výdaj liekov a zdravotníckych pomôcok a doplnkového sortimentu verejnej lekárne (ďalej len „internetový výdaj“ alebo „zásielkový výdaj“) na web stránke </w:t>
      </w:r>
      <w:hyperlink r:id="rId2">
        <w:r>
          <w:rPr>
            <w:rStyle w:val="Internetovodkaz"/>
            <w:rFonts w:ascii="Palatino Linotype" w:hAnsi="Palatino Linotype"/>
            <w:sz w:val="20"/>
            <w:szCs w:val="20"/>
          </w:rPr>
          <w:t>www.pillbox.sk</w:t>
        </w:r>
      </w:hyperlink>
      <w:r>
        <w:rPr>
          <w:rFonts w:ascii="Palatino Linotype" w:hAnsi="Palatino Linotype"/>
          <w:sz w:val="20"/>
          <w:szCs w:val="20"/>
        </w:rPr>
        <w:t xml:space="preserve"> realizuje spoločnosť:</w:t>
      </w:r>
    </w:p>
    <w:p>
      <w:pPr>
        <w:pStyle w:val="Normal"/>
        <w:spacing w:lineRule="auto" w:line="240" w:before="0" w:after="0"/>
        <w:jc w:val="both"/>
        <w:rPr>
          <w:rFonts w:ascii="Palatino Linotype" w:hAnsi="Palatino Linotype"/>
          <w:sz w:val="20"/>
          <w:szCs w:val="20"/>
        </w:rPr>
      </w:pPr>
      <w:r>
        <w:rPr>
          <w:rFonts w:ascii="Palatino Linotype" w:hAnsi="Palatino Linotype"/>
          <w:sz w:val="20"/>
          <w:szCs w:val="20"/>
        </w:rPr>
        <w:t xml:space="preserve">Medi-Pharm Center II s.r.o., </w:t>
      </w:r>
    </w:p>
    <w:p>
      <w:pPr>
        <w:pStyle w:val="Normal"/>
        <w:spacing w:lineRule="auto" w:line="240" w:before="0" w:after="0"/>
        <w:jc w:val="both"/>
        <w:rPr>
          <w:rFonts w:ascii="Palatino Linotype" w:hAnsi="Palatino Linotype"/>
          <w:sz w:val="20"/>
          <w:szCs w:val="20"/>
        </w:rPr>
      </w:pPr>
      <w:r>
        <w:rPr>
          <w:rFonts w:ascii="Palatino Linotype" w:hAnsi="Palatino Linotype"/>
          <w:sz w:val="20"/>
          <w:szCs w:val="20"/>
        </w:rPr>
        <w:t xml:space="preserve">Jarková 27/C </w:t>
      </w:r>
    </w:p>
    <w:p>
      <w:pPr>
        <w:pStyle w:val="Normal"/>
        <w:spacing w:lineRule="auto" w:line="240" w:before="0" w:after="0"/>
        <w:jc w:val="both"/>
        <w:rPr>
          <w:rFonts w:ascii="Palatino Linotype" w:hAnsi="Palatino Linotype"/>
          <w:sz w:val="20"/>
          <w:szCs w:val="20"/>
        </w:rPr>
      </w:pPr>
      <w:r>
        <w:rPr>
          <w:rFonts w:ascii="Palatino Linotype" w:hAnsi="Palatino Linotype"/>
          <w:sz w:val="20"/>
          <w:szCs w:val="20"/>
        </w:rPr>
        <w:t>Nové Zámky, 940 02</w:t>
      </w:r>
    </w:p>
    <w:p>
      <w:pPr>
        <w:pStyle w:val="Normal"/>
        <w:spacing w:lineRule="auto" w:line="240" w:before="0" w:after="0"/>
        <w:jc w:val="both"/>
        <w:rPr>
          <w:rFonts w:ascii="Palatino Linotype" w:hAnsi="Palatino Linotype"/>
          <w:sz w:val="20"/>
          <w:szCs w:val="20"/>
        </w:rPr>
      </w:pPr>
      <w:r>
        <w:rPr>
          <w:rFonts w:ascii="Palatino Linotype" w:hAnsi="Palatino Linotype"/>
          <w:sz w:val="20"/>
          <w:szCs w:val="20"/>
        </w:rPr>
      </w:r>
    </w:p>
    <w:p>
      <w:pPr>
        <w:pStyle w:val="Normal"/>
        <w:rPr>
          <w:rFonts w:ascii="Palatino Linotype" w:hAnsi="Palatino Linotype"/>
          <w:sz w:val="20"/>
          <w:szCs w:val="20"/>
        </w:rPr>
      </w:pPr>
      <w:r>
        <w:rPr>
          <w:rFonts w:ascii="Palatino Linotype" w:hAnsi="Palatino Linotype"/>
          <w:sz w:val="20"/>
          <w:szCs w:val="20"/>
        </w:rPr>
        <w:t>IČO: 44877439</w:t>
        <w:br/>
        <w:t>DIČ: 2022903355</w:t>
        <w:br/>
        <w:t>IČ DPH: SK2022903355</w:t>
      </w:r>
    </w:p>
    <w:p>
      <w:pPr>
        <w:pStyle w:val="Normal"/>
        <w:rPr>
          <w:rFonts w:ascii="Palatino Linotype" w:hAnsi="Palatino Linotype"/>
          <w:sz w:val="20"/>
          <w:szCs w:val="20"/>
        </w:rPr>
      </w:pPr>
      <w:r>
        <w:rPr>
          <w:rFonts w:ascii="Palatino Linotype" w:hAnsi="Palatino Linotype"/>
          <w:sz w:val="20"/>
          <w:szCs w:val="20"/>
        </w:rPr>
        <w:t>IBAN: SK06 1100 0000 0029 4900 0313</w:t>
        <w:br/>
        <w:t>SWIFT: TATRSKBX</w:t>
      </w:r>
    </w:p>
    <w:p>
      <w:pPr>
        <w:pStyle w:val="Normal"/>
        <w:spacing w:lineRule="auto" w:line="240" w:before="0" w:after="0"/>
        <w:jc w:val="both"/>
        <w:rPr>
          <w:rFonts w:ascii="Palatino Linotype" w:hAnsi="Palatino Linotype"/>
          <w:sz w:val="20"/>
          <w:szCs w:val="20"/>
        </w:rPr>
      </w:pPr>
      <w:r>
        <w:rPr>
          <w:rFonts w:ascii="Palatino Linotype" w:hAnsi="Palatino Linotype"/>
          <w:sz w:val="20"/>
          <w:szCs w:val="20"/>
        </w:rPr>
        <w:t xml:space="preserve">spoločnosť zapísaná v obchodnom registri Okresného súdu v Nitre, oddiel S.r.o., vložka číslo: 25274/N, </w:t>
      </w:r>
    </w:p>
    <w:p>
      <w:pPr>
        <w:pStyle w:val="Normal"/>
        <w:spacing w:lineRule="auto" w:line="240" w:before="0" w:after="0"/>
        <w:jc w:val="both"/>
        <w:rPr>
          <w:rFonts w:ascii="Palatino Linotype" w:hAnsi="Palatino Linotype"/>
          <w:sz w:val="20"/>
          <w:szCs w:val="20"/>
        </w:rPr>
      </w:pPr>
      <w:r>
        <w:rPr>
          <w:rFonts w:ascii="Palatino Linotype" w:hAnsi="Palatino Linotype"/>
          <w:sz w:val="20"/>
          <w:szCs w:val="20"/>
        </w:rPr>
        <w:t xml:space="preserve">držiteľka povolenia na poskytovanie lekárenskej starostlivosti vo verejnej lekárni: </w:t>
      </w:r>
    </w:p>
    <w:p>
      <w:pPr>
        <w:pStyle w:val="Normal"/>
        <w:spacing w:lineRule="auto" w:line="240" w:before="0" w:after="0"/>
        <w:jc w:val="both"/>
        <w:rPr>
          <w:rFonts w:ascii="Palatino Linotype" w:hAnsi="Palatino Linotype"/>
          <w:sz w:val="20"/>
          <w:szCs w:val="20"/>
        </w:rPr>
      </w:pPr>
      <w:r>
        <w:rPr>
          <w:rFonts w:ascii="Palatino Linotype" w:hAnsi="Palatino Linotype"/>
          <w:sz w:val="20"/>
          <w:szCs w:val="20"/>
        </w:rPr>
      </w:r>
    </w:p>
    <w:p>
      <w:pPr>
        <w:pStyle w:val="Normal"/>
        <w:rPr>
          <w:rFonts w:ascii="Palatino Linotype" w:hAnsi="Palatino Linotype"/>
          <w:sz w:val="20"/>
          <w:szCs w:val="20"/>
        </w:rPr>
      </w:pPr>
      <w:r>
        <w:rPr>
          <w:rFonts w:ascii="Palatino Linotype" w:hAnsi="Palatino Linotype"/>
          <w:sz w:val="20"/>
          <w:szCs w:val="20"/>
        </w:rPr>
        <w:t>Lekáreň Viola Tvrdošovce</w:t>
        <w:br/>
        <w:t>Železničná 1877/4</w:t>
        <w:br/>
        <w:t>Tvrdošovce, 94110</w:t>
      </w:r>
    </w:p>
    <w:p>
      <w:pPr>
        <w:pStyle w:val="Normal"/>
        <w:jc w:val="both"/>
        <w:rPr>
          <w:rFonts w:ascii="Palatino Linotype" w:hAnsi="Palatino Linotype"/>
          <w:sz w:val="20"/>
          <w:szCs w:val="20"/>
        </w:rPr>
      </w:pPr>
      <w:r>
        <w:rPr>
          <w:rFonts w:ascii="Palatino Linotype" w:hAnsi="Palatino Linotype"/>
          <w:sz w:val="20"/>
          <w:szCs w:val="20"/>
        </w:rPr>
        <w:t>Na tejto adrese môže kupujúci získať odborné rady týkajúce sa liečby objednanými liekmi alebo zdravotníckymi pomôckami.</w:t>
      </w:r>
    </w:p>
    <w:p>
      <w:pPr>
        <w:pStyle w:val="Normal"/>
        <w:jc w:val="both"/>
        <w:rPr>
          <w:rFonts w:ascii="Palatino Linotype" w:hAnsi="Palatino Linotype"/>
          <w:sz w:val="20"/>
          <w:szCs w:val="20"/>
        </w:rPr>
      </w:pPr>
      <w:r>
        <w:rPr>
          <w:rFonts w:ascii="Palatino Linotype" w:hAnsi="Palatino Linotype"/>
          <w:sz w:val="20"/>
          <w:szCs w:val="20"/>
        </w:rPr>
        <w:t>Právoplatné rozhodnutie o vydaní povolenia na poskytovanie lekárenskej starostlivosti vo verejnej lekárni je zverejnené na webovom sídle Národného centra zdravotníckych informácií http://www.nczisk.sk/.</w:t>
      </w:r>
    </w:p>
    <w:p>
      <w:pPr>
        <w:pStyle w:val="Normal"/>
        <w:jc w:val="both"/>
        <w:rPr>
          <w:rFonts w:ascii="Palatino Linotype" w:hAnsi="Palatino Linotype"/>
          <w:sz w:val="20"/>
          <w:szCs w:val="20"/>
        </w:rPr>
      </w:pPr>
      <w:r>
        <w:rPr>
          <w:rFonts w:ascii="Palatino Linotype" w:hAnsi="Palatino Linotype"/>
          <w:sz w:val="20"/>
          <w:szCs w:val="20"/>
        </w:rPr>
        <w:t>Telefonický kontakt a elektronický kontakt na konzultácie týkajúce sa kvality a bezpečnosti, oznámenia výskytu nežiaducich účinkov liekov alebo nehôd, príhod alebo zlyhaní zdravotníckych pomôcok:</w:t>
      </w:r>
    </w:p>
    <w:p>
      <w:pPr>
        <w:pStyle w:val="Normal"/>
        <w:rPr>
          <w:rFonts w:ascii="Palatino Linotype" w:hAnsi="Palatino Linotype"/>
          <w:sz w:val="20"/>
          <w:szCs w:val="20"/>
        </w:rPr>
      </w:pPr>
      <w:r>
        <w:rPr>
          <w:rFonts w:ascii="Palatino Linotype" w:hAnsi="Palatino Linotype"/>
          <w:sz w:val="20"/>
          <w:szCs w:val="20"/>
        </w:rPr>
        <w:t>tel.: 035/642 16 06</w:t>
      </w:r>
    </w:p>
    <w:p>
      <w:pPr>
        <w:pStyle w:val="Normal"/>
        <w:rPr>
          <w:rFonts w:ascii="Palatino Linotype" w:hAnsi="Palatino Linotype"/>
          <w:sz w:val="20"/>
          <w:szCs w:val="20"/>
        </w:rPr>
      </w:pPr>
      <w:r>
        <w:rPr>
          <w:rFonts w:ascii="Palatino Linotype" w:hAnsi="Palatino Linotype"/>
          <w:sz w:val="20"/>
          <w:szCs w:val="20"/>
        </w:rPr>
        <w:t>email: </w:t>
      </w:r>
      <w:hyperlink r:id="rId3">
        <w:r>
          <w:rPr>
            <w:rStyle w:val="Internetovodkaz"/>
            <w:rFonts w:ascii="Palatino Linotype" w:hAnsi="Palatino Linotype"/>
            <w:sz w:val="20"/>
            <w:szCs w:val="20"/>
          </w:rPr>
          <w:t>info@pillbox.sk</w:t>
        </w:r>
      </w:hyperlink>
      <w:r>
        <w:rPr>
          <w:rFonts w:ascii="Palatino Linotype" w:hAnsi="Palatino Linotype"/>
          <w:sz w:val="20"/>
          <w:szCs w:val="20"/>
        </w:rPr>
        <w:br/>
        <w:t>web: </w:t>
      </w:r>
      <w:hyperlink r:id="rId4" w:tgtFrame="www.lekarenplus.sk">
        <w:r>
          <w:rPr>
            <w:rStyle w:val="Internetovodkaz"/>
            <w:rFonts w:ascii="Palatino Linotype" w:hAnsi="Palatino Linotype"/>
            <w:sz w:val="20"/>
            <w:szCs w:val="20"/>
          </w:rPr>
          <w:t>www.pillbox.sk</w:t>
        </w:r>
      </w:hyperlink>
    </w:p>
    <w:p>
      <w:pPr>
        <w:pStyle w:val="Normal"/>
        <w:rPr>
          <w:rFonts w:ascii="Palatino Linotype" w:hAnsi="Palatino Linotype"/>
          <w:sz w:val="20"/>
          <w:szCs w:val="20"/>
        </w:rPr>
      </w:pPr>
      <w:r>
        <w:rPr>
          <w:rFonts w:ascii="Palatino Linotype" w:hAnsi="Palatino Linotype"/>
          <w:sz w:val="20"/>
          <w:szCs w:val="20"/>
        </w:rPr>
      </w:r>
    </w:p>
    <w:p>
      <w:pPr>
        <w:pStyle w:val="Normal"/>
        <w:spacing w:lineRule="auto" w:line="276" w:before="0" w:after="0"/>
        <w:rPr>
          <w:rFonts w:ascii="Palatino Linotype" w:hAnsi="Palatino Linotype"/>
          <w:sz w:val="20"/>
          <w:szCs w:val="20"/>
          <w:u w:val="single"/>
        </w:rPr>
      </w:pPr>
      <w:r>
        <w:rPr>
          <w:rFonts w:ascii="Palatino Linotype" w:hAnsi="Palatino Linotype"/>
          <w:sz w:val="20"/>
          <w:szCs w:val="20"/>
          <w:u w:val="single"/>
        </w:rPr>
        <w:t>Orgán trhového dozoru pre doplnkový tovar internetovej lekárne:</w:t>
      </w:r>
    </w:p>
    <w:p>
      <w:pPr>
        <w:pStyle w:val="Normal"/>
        <w:spacing w:lineRule="auto" w:line="276" w:before="0" w:after="0"/>
        <w:rPr>
          <w:rFonts w:ascii="Palatino Linotype" w:hAnsi="Palatino Linotype"/>
          <w:sz w:val="20"/>
          <w:szCs w:val="20"/>
        </w:rPr>
      </w:pPr>
      <w:r>
        <w:rPr>
          <w:rFonts w:ascii="Palatino Linotype" w:hAnsi="Palatino Linotype"/>
          <w:sz w:val="20"/>
          <w:szCs w:val="20"/>
        </w:rPr>
        <w:t>Slovenská obchodná inšpekcia</w:t>
      </w:r>
    </w:p>
    <w:p>
      <w:pPr>
        <w:pStyle w:val="Normal"/>
        <w:spacing w:lineRule="auto" w:line="276" w:before="0" w:after="0"/>
        <w:rPr>
          <w:rFonts w:ascii="Palatino Linotype" w:hAnsi="Palatino Linotype"/>
          <w:sz w:val="20"/>
          <w:szCs w:val="20"/>
        </w:rPr>
      </w:pPr>
      <w:r>
        <w:rPr>
          <w:rFonts w:ascii="Palatino Linotype" w:hAnsi="Palatino Linotype"/>
          <w:sz w:val="20"/>
          <w:szCs w:val="20"/>
        </w:rPr>
        <w:t>Inšpektorát SOI pre Nitriansky kraj</w:t>
      </w:r>
    </w:p>
    <w:p>
      <w:pPr>
        <w:pStyle w:val="Normal"/>
        <w:spacing w:lineRule="auto" w:line="276" w:before="0" w:after="0"/>
        <w:rPr>
          <w:rFonts w:ascii="Palatino Linotype" w:hAnsi="Palatino Linotype"/>
          <w:sz w:val="20"/>
          <w:szCs w:val="20"/>
        </w:rPr>
      </w:pPr>
      <w:r>
        <w:rPr>
          <w:rFonts w:ascii="Palatino Linotype" w:hAnsi="Palatino Linotype"/>
          <w:sz w:val="20"/>
          <w:szCs w:val="20"/>
        </w:rPr>
        <w:t xml:space="preserve">Staničná 9, P. O. BOX 49A, 950 50  Nitra 1  </w:t>
      </w:r>
    </w:p>
    <w:p>
      <w:pPr>
        <w:pStyle w:val="Normal"/>
        <w:spacing w:lineRule="auto" w:line="276" w:before="0" w:after="0"/>
        <w:rPr>
          <w:rFonts w:ascii="Palatino Linotype" w:hAnsi="Palatino Linotype"/>
          <w:sz w:val="20"/>
          <w:szCs w:val="20"/>
        </w:rPr>
      </w:pPr>
      <w:r>
        <w:rPr>
          <w:rFonts w:ascii="Palatino Linotype" w:hAnsi="Palatino Linotype"/>
          <w:sz w:val="20"/>
          <w:szCs w:val="20"/>
        </w:rPr>
        <w:t>Odbor výkonu dozoru</w:t>
      </w:r>
    </w:p>
    <w:p>
      <w:pPr>
        <w:pStyle w:val="Normal"/>
        <w:spacing w:lineRule="auto" w:line="276" w:before="0" w:after="0"/>
        <w:rPr>
          <w:rFonts w:ascii="Palatino Linotype" w:hAnsi="Palatino Linotype"/>
          <w:sz w:val="20"/>
          <w:szCs w:val="20"/>
        </w:rPr>
      </w:pPr>
      <w:r>
        <w:rPr>
          <w:rFonts w:ascii="Palatino Linotype" w:hAnsi="Palatino Linotype"/>
          <w:sz w:val="20"/>
          <w:szCs w:val="20"/>
        </w:rPr>
        <w:t xml:space="preserve">telefónne číslo: 037/772 02 16 </w:t>
      </w:r>
    </w:p>
    <w:p>
      <w:pPr>
        <w:pStyle w:val="Normal"/>
        <w:spacing w:lineRule="auto" w:line="276" w:before="0" w:after="0"/>
        <w:rPr>
          <w:rFonts w:ascii="Palatino Linotype" w:hAnsi="Palatino Linotype"/>
          <w:sz w:val="20"/>
          <w:szCs w:val="20"/>
        </w:rPr>
      </w:pPr>
      <w:r>
        <w:rPr>
          <w:rFonts w:ascii="Palatino Linotype" w:hAnsi="Palatino Linotype"/>
          <w:sz w:val="20"/>
          <w:szCs w:val="20"/>
        </w:rPr>
        <w:t>email: info@soi.sk</w:t>
      </w:r>
    </w:p>
    <w:p>
      <w:pPr>
        <w:pStyle w:val="Normal"/>
        <w:spacing w:lineRule="auto" w:line="276" w:before="0" w:after="0"/>
        <w:contextualSpacing/>
        <w:rPr>
          <w:rFonts w:ascii="Palatino Linotype" w:hAnsi="Palatino Linotype"/>
          <w:sz w:val="20"/>
          <w:szCs w:val="20"/>
          <w:u w:val="single"/>
        </w:rPr>
      </w:pPr>
      <w:r>
        <w:rPr>
          <w:rFonts w:ascii="Palatino Linotype" w:hAnsi="Palatino Linotype"/>
          <w:sz w:val="20"/>
          <w:szCs w:val="20"/>
          <w:u w:val="single"/>
        </w:rPr>
        <w:t>Orgán dozoru , ktorý dohliada na internetový výdaj liekov a zdravotníckych pomôcok, ako aj na prevádzku kamennej lekárne:</w:t>
      </w:r>
    </w:p>
    <w:p>
      <w:pPr>
        <w:pStyle w:val="Normal"/>
        <w:spacing w:lineRule="auto" w:line="276" w:before="0" w:after="0"/>
        <w:contextualSpacing/>
        <w:rPr>
          <w:rFonts w:ascii="Palatino Linotype" w:hAnsi="Palatino Linotype"/>
          <w:sz w:val="20"/>
          <w:szCs w:val="20"/>
        </w:rPr>
      </w:pPr>
      <w:r>
        <w:rPr>
          <w:rFonts w:ascii="Palatino Linotype" w:hAnsi="Palatino Linotype"/>
          <w:sz w:val="20"/>
          <w:szCs w:val="20"/>
        </w:rPr>
        <w:t>Štátny ústav pre kontrolu liečiv</w:t>
      </w:r>
    </w:p>
    <w:p>
      <w:pPr>
        <w:pStyle w:val="Normal"/>
        <w:spacing w:lineRule="auto" w:line="276" w:before="0" w:after="0"/>
        <w:contextualSpacing/>
        <w:rPr>
          <w:rFonts w:ascii="Palatino Linotype" w:hAnsi="Palatino Linotype"/>
          <w:sz w:val="20"/>
          <w:szCs w:val="20"/>
        </w:rPr>
      </w:pPr>
      <w:r>
        <w:rPr>
          <w:rFonts w:ascii="Palatino Linotype" w:hAnsi="Palatino Linotype"/>
          <w:sz w:val="20"/>
          <w:szCs w:val="20"/>
        </w:rPr>
        <w:t>Kvetná 1024/11</w:t>
      </w:r>
    </w:p>
    <w:p>
      <w:pPr>
        <w:pStyle w:val="Normal"/>
        <w:spacing w:lineRule="auto" w:line="276" w:before="0" w:after="0"/>
        <w:contextualSpacing/>
        <w:rPr>
          <w:rFonts w:ascii="Palatino Linotype" w:hAnsi="Palatino Linotype"/>
          <w:sz w:val="20"/>
          <w:szCs w:val="20"/>
        </w:rPr>
      </w:pPr>
      <w:r>
        <w:rPr>
          <w:rFonts w:ascii="Palatino Linotype" w:hAnsi="Palatino Linotype"/>
          <w:sz w:val="20"/>
          <w:szCs w:val="20"/>
        </w:rPr>
        <w:t>825 08 Bratislava</w:t>
      </w:r>
    </w:p>
    <w:p>
      <w:pPr>
        <w:pStyle w:val="Normal"/>
        <w:spacing w:lineRule="auto" w:line="276" w:before="0" w:after="0"/>
        <w:contextualSpacing/>
        <w:rPr>
          <w:rFonts w:ascii="Palatino Linotype" w:hAnsi="Palatino Linotype"/>
          <w:sz w:val="20"/>
          <w:szCs w:val="20"/>
        </w:rPr>
      </w:pPr>
      <w:r>
        <w:rPr>
          <w:rFonts w:ascii="Palatino Linotype" w:hAnsi="Palatino Linotype"/>
          <w:sz w:val="20"/>
          <w:szCs w:val="20"/>
        </w:rPr>
        <w:t>IČO: 00165221</w:t>
      </w:r>
    </w:p>
    <w:p>
      <w:pPr>
        <w:pStyle w:val="Normal"/>
        <w:spacing w:lineRule="auto" w:line="276" w:before="0" w:after="0"/>
        <w:contextualSpacing/>
        <w:rPr>
          <w:rFonts w:ascii="Palatino Linotype" w:hAnsi="Palatino Linotype"/>
          <w:sz w:val="20"/>
          <w:szCs w:val="20"/>
        </w:rPr>
      </w:pPr>
      <w:r>
        <w:rPr>
          <w:rFonts w:ascii="Palatino Linotype" w:hAnsi="Palatino Linotype"/>
          <w:sz w:val="20"/>
          <w:szCs w:val="20"/>
        </w:rPr>
        <w:t>telefónne číslo: 02/50 70 11 11</w:t>
      </w:r>
    </w:p>
    <w:p>
      <w:pPr>
        <w:pStyle w:val="Normal"/>
        <w:spacing w:lineRule="auto" w:line="276" w:before="0" w:after="0"/>
        <w:contextualSpacing/>
        <w:rPr>
          <w:rFonts w:ascii="Palatino Linotype" w:hAnsi="Palatino Linotype"/>
          <w:sz w:val="20"/>
          <w:szCs w:val="20"/>
        </w:rPr>
      </w:pPr>
      <w:r>
        <w:rPr>
          <w:rFonts w:ascii="Palatino Linotype" w:hAnsi="Palatino Linotype"/>
          <w:sz w:val="20"/>
          <w:szCs w:val="20"/>
        </w:rPr>
        <w:t>email:</w:t>
      </w:r>
      <w:r>
        <w:rPr/>
        <w:t xml:space="preserve"> </w:t>
      </w:r>
      <w:r>
        <w:rPr>
          <w:rFonts w:ascii="Palatino Linotype" w:hAnsi="Palatino Linotype"/>
          <w:sz w:val="20"/>
          <w:szCs w:val="20"/>
        </w:rPr>
        <w:t xml:space="preserve">info@sukl.sk </w:t>
      </w:r>
    </w:p>
    <w:p>
      <w:pPr>
        <w:pStyle w:val="Normal"/>
        <w:spacing w:lineRule="auto" w:line="276" w:before="0" w:after="0"/>
        <w:contextualSpacing/>
        <w:rPr>
          <w:rFonts w:ascii="Palatino Linotype" w:hAnsi="Palatino Linotype"/>
          <w:sz w:val="20"/>
          <w:szCs w:val="20"/>
        </w:rPr>
      </w:pPr>
      <w:r>
        <w:rPr>
          <w:rFonts w:ascii="Palatino Linotype" w:hAnsi="Palatino Linotype"/>
          <w:sz w:val="20"/>
          <w:szCs w:val="20"/>
        </w:rPr>
      </w:r>
    </w:p>
    <w:p>
      <w:pPr>
        <w:pStyle w:val="Normal"/>
        <w:spacing w:lineRule="auto" w:line="276" w:before="0" w:after="0"/>
        <w:contextualSpacing/>
        <w:rPr>
          <w:rFonts w:ascii="Palatino Linotype" w:hAnsi="Palatino Linotype"/>
          <w:sz w:val="20"/>
          <w:szCs w:val="20"/>
          <w:u w:val="single"/>
        </w:rPr>
      </w:pPr>
      <w:r>
        <w:rPr>
          <w:rFonts w:ascii="Palatino Linotype" w:hAnsi="Palatino Linotype"/>
          <w:sz w:val="20"/>
          <w:szCs w:val="20"/>
          <w:u w:val="single"/>
        </w:rPr>
        <w:t>Orgán dozoru pre zdravotnícke pomôcky, ktoré sú určené na meranie:</w:t>
      </w:r>
    </w:p>
    <w:p>
      <w:pPr>
        <w:pStyle w:val="Normal"/>
        <w:spacing w:lineRule="auto" w:line="276" w:before="0" w:after="0"/>
        <w:contextualSpacing/>
        <w:rPr>
          <w:rFonts w:ascii="Palatino Linotype" w:hAnsi="Palatino Linotype"/>
          <w:sz w:val="20"/>
          <w:szCs w:val="20"/>
        </w:rPr>
      </w:pPr>
      <w:r>
        <w:rPr>
          <w:rFonts w:ascii="Palatino Linotype" w:hAnsi="Palatino Linotype"/>
          <w:sz w:val="20"/>
          <w:szCs w:val="20"/>
        </w:rPr>
        <w:t>Slovenský metrologický inšpektorát –SMI</w:t>
      </w:r>
    </w:p>
    <w:p>
      <w:pPr>
        <w:pStyle w:val="Normal"/>
        <w:spacing w:lineRule="auto" w:line="276" w:before="0" w:after="0"/>
        <w:contextualSpacing/>
        <w:rPr>
          <w:rFonts w:ascii="Palatino Linotype" w:hAnsi="Palatino Linotype"/>
          <w:sz w:val="20"/>
          <w:szCs w:val="20"/>
        </w:rPr>
      </w:pPr>
      <w:r>
        <w:rPr>
          <w:rFonts w:ascii="Palatino Linotype" w:hAnsi="Palatino Linotype"/>
          <w:sz w:val="20"/>
          <w:szCs w:val="20"/>
        </w:rPr>
        <w:t>Karloveská 63</w:t>
      </w:r>
    </w:p>
    <w:p>
      <w:pPr>
        <w:pStyle w:val="Normal"/>
        <w:spacing w:lineRule="auto" w:line="276" w:before="0" w:after="0"/>
        <w:contextualSpacing/>
        <w:rPr>
          <w:rFonts w:ascii="Palatino Linotype" w:hAnsi="Palatino Linotype"/>
          <w:sz w:val="20"/>
          <w:szCs w:val="20"/>
        </w:rPr>
      </w:pPr>
      <w:r>
        <w:rPr>
          <w:rFonts w:ascii="Palatino Linotype" w:hAnsi="Palatino Linotype"/>
          <w:sz w:val="20"/>
          <w:szCs w:val="20"/>
        </w:rPr>
        <w:t>841 04 Bratislava</w:t>
      </w:r>
    </w:p>
    <w:p>
      <w:pPr>
        <w:pStyle w:val="Normal"/>
        <w:spacing w:lineRule="auto" w:line="276" w:before="0" w:after="0"/>
        <w:contextualSpacing/>
        <w:rPr>
          <w:rFonts w:ascii="Palatino Linotype" w:hAnsi="Palatino Linotype"/>
          <w:sz w:val="20"/>
          <w:szCs w:val="20"/>
        </w:rPr>
      </w:pPr>
      <w:r>
        <w:rPr>
          <w:rFonts w:ascii="Palatino Linotype" w:hAnsi="Palatino Linotype"/>
          <w:sz w:val="20"/>
          <w:szCs w:val="20"/>
        </w:rPr>
        <w:t>IČO: 30 814 502</w:t>
      </w:r>
    </w:p>
    <w:p>
      <w:pPr>
        <w:pStyle w:val="Normal"/>
        <w:spacing w:lineRule="auto" w:line="276" w:before="0" w:after="0"/>
        <w:contextualSpacing/>
        <w:rPr>
          <w:rFonts w:ascii="Palatino Linotype" w:hAnsi="Palatino Linotype"/>
          <w:sz w:val="20"/>
          <w:szCs w:val="20"/>
        </w:rPr>
      </w:pPr>
      <w:r>
        <w:rPr>
          <w:rFonts w:ascii="Palatino Linotype" w:hAnsi="Palatino Linotype"/>
          <w:sz w:val="20"/>
          <w:szCs w:val="20"/>
        </w:rPr>
        <w:t>telefónne číslo: 02 /40 20 36 70</w:t>
      </w:r>
    </w:p>
    <w:p>
      <w:pPr>
        <w:pStyle w:val="Normal"/>
        <w:spacing w:lineRule="auto" w:line="276" w:before="0" w:after="0"/>
        <w:contextualSpacing/>
        <w:rPr>
          <w:rFonts w:ascii="Palatino Linotype" w:hAnsi="Palatino Linotype"/>
          <w:sz w:val="20"/>
          <w:szCs w:val="20"/>
        </w:rPr>
      </w:pPr>
      <w:r>
        <w:rPr>
          <w:rFonts w:ascii="Palatino Linotype" w:hAnsi="Palatino Linotype"/>
          <w:sz w:val="20"/>
          <w:szCs w:val="20"/>
        </w:rPr>
        <w:t>e-mail: smi@smi.sk</w:t>
      </w:r>
    </w:p>
    <w:p>
      <w:pPr>
        <w:pStyle w:val="Normal"/>
        <w:spacing w:lineRule="auto" w:line="240" w:before="0" w:after="0"/>
        <w:contextualSpacing/>
        <w:rPr>
          <w:rFonts w:ascii="Palatino Linotype" w:hAnsi="Palatino Linotype"/>
          <w:sz w:val="20"/>
          <w:szCs w:val="20"/>
        </w:rPr>
      </w:pPr>
      <w:r>
        <w:rPr>
          <w:rFonts w:ascii="Palatino Linotype" w:hAnsi="Palatino Linotype"/>
          <w:sz w:val="20"/>
          <w:szCs w:val="20"/>
        </w:rPr>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t>II.</w:t>
      </w:r>
    </w:p>
    <w:p>
      <w:pPr>
        <w:pStyle w:val="Normal"/>
        <w:spacing w:lineRule="auto" w:line="240" w:before="0" w:after="0"/>
        <w:jc w:val="center"/>
        <w:rPr>
          <w:rFonts w:ascii="Palatino Linotype" w:hAnsi="Palatino Linotype"/>
          <w:sz w:val="20"/>
          <w:szCs w:val="20"/>
        </w:rPr>
      </w:pPr>
      <w:r>
        <w:rPr>
          <w:rFonts w:ascii="Palatino Linotype" w:hAnsi="Palatino Linotype"/>
          <w:b/>
          <w:bCs/>
          <w:sz w:val="20"/>
          <w:szCs w:val="20"/>
        </w:rPr>
        <w:t>Úvodné ustanovenia</w:t>
      </w:r>
    </w:p>
    <w:p>
      <w:pPr>
        <w:pStyle w:val="Normal"/>
        <w:rPr>
          <w:rFonts w:ascii="Palatino Linotype" w:hAnsi="Palatino Linotype"/>
          <w:sz w:val="20"/>
          <w:szCs w:val="20"/>
        </w:rPr>
      </w:pPr>
      <w:r>
        <w:rPr>
          <w:rFonts w:ascii="Palatino Linotype" w:hAnsi="Palatino Linotype"/>
          <w:sz w:val="20"/>
          <w:szCs w:val="20"/>
        </w:rPr>
      </w:r>
    </w:p>
    <w:p>
      <w:pPr>
        <w:pStyle w:val="ListParagraph"/>
        <w:numPr>
          <w:ilvl w:val="0"/>
          <w:numId w:val="2"/>
        </w:numPr>
        <w:jc w:val="both"/>
        <w:rPr>
          <w:rFonts w:ascii="Palatino Linotype" w:hAnsi="Palatino Linotype"/>
          <w:sz w:val="20"/>
          <w:szCs w:val="20"/>
        </w:rPr>
      </w:pPr>
      <w:r>
        <w:rPr>
          <w:rFonts w:ascii="Palatino Linotype" w:hAnsi="Palatino Linotype"/>
          <w:sz w:val="20"/>
          <w:szCs w:val="20"/>
        </w:rPr>
        <w:t xml:space="preserve">Tieto Všeobecné obchodné podmienky upravujú práva a povinností súvisiace s nákupom a predajom tovaru na internetovom obchode umiestnenom na internetovej stránke </w:t>
      </w:r>
      <w:hyperlink r:id="rId5">
        <w:r>
          <w:rPr>
            <w:rStyle w:val="Internetovodkaz"/>
            <w:rFonts w:ascii="Palatino Linotype" w:hAnsi="Palatino Linotype"/>
            <w:sz w:val="20"/>
            <w:szCs w:val="20"/>
          </w:rPr>
          <w:t>www.pillbox.sk</w:t>
        </w:r>
      </w:hyperlink>
      <w:r>
        <w:rPr>
          <w:rFonts w:ascii="Palatino Linotype" w:hAnsi="Palatino Linotype"/>
          <w:sz w:val="20"/>
          <w:szCs w:val="20"/>
        </w:rPr>
        <w:t xml:space="preserve"> a tvoria neoddeliteľnú súčasť kúpnej zmluvy uzavretej medzi predávajúcim a kupujúcim.</w:t>
      </w:r>
    </w:p>
    <w:p>
      <w:pPr>
        <w:pStyle w:val="ListParagraph"/>
        <w:numPr>
          <w:ilvl w:val="0"/>
          <w:numId w:val="2"/>
        </w:numPr>
        <w:jc w:val="both"/>
        <w:rPr>
          <w:rFonts w:ascii="Palatino Linotype" w:hAnsi="Palatino Linotype"/>
          <w:sz w:val="20"/>
          <w:szCs w:val="20"/>
        </w:rPr>
      </w:pPr>
      <w:r>
        <w:rPr>
          <w:rFonts w:ascii="Palatino Linotype" w:hAnsi="Palatino Linotype"/>
          <w:sz w:val="20"/>
          <w:szCs w:val="20"/>
        </w:rPr>
        <w:t>Tieto Všeobecné obchodné podmienky boli vypracované najmä v súlade s ustanoveniami zákona č. 40/1964 Z.z. Občiansky zákonník v znení neskorších predpisov, zákona č. 108/2000 Z.z.  o ochrane spotrebiteľa pri podomovom predaji a zásielkovom predaji v znení neskorších predpisov, zákona č. 250/2007 Z.z. o ochrane spotrebiteľa a o zmene zákona Slovenskej národnej rady 372/1990 Zb. o priestupkoch v znení neskorších predpisov, zákona č. 22/2004 Z.z.   elektronickom obchode a o zmene a doplnení zákona č. 128/2002 Z.z. o štátnej kontrole vnútorného trhu vo veciach ochrany spotrebiteľa a o zmene a doplnení niektorých zákonov v znení zákona č. 284/2002 Z.z. v znení neskorších predpisov, zákon č. 576/2004 Z. z. o zdravotnej starostlivosti, službách súvisiacich s poskytovaním zdravotnej starostlivosti a o zmene a doplnení niektorých zákonov, zákon č. 362/2011.z. o liekoch a zdravotníckych pomôckach v znení neskorších predpisov a vyhlášky Ministerstva zdravotníctva SR č. 21/2012 Z.z. ktorou sa ustanovujú podrobnosti o zásielkovom výdaji liekov a zdravotníckych pomôcok.</w:t>
      </w:r>
    </w:p>
    <w:p>
      <w:pPr>
        <w:pStyle w:val="ListParagraph"/>
        <w:numPr>
          <w:ilvl w:val="0"/>
          <w:numId w:val="2"/>
        </w:numPr>
        <w:jc w:val="both"/>
        <w:rPr>
          <w:rFonts w:ascii="Palatino Linotype" w:hAnsi="Palatino Linotype"/>
          <w:sz w:val="20"/>
          <w:szCs w:val="20"/>
        </w:rPr>
      </w:pPr>
      <w:r>
        <w:rPr>
          <w:rFonts w:ascii="Palatino Linotype" w:hAnsi="Palatino Linotype"/>
          <w:sz w:val="20"/>
          <w:szCs w:val="20"/>
        </w:rPr>
        <w:t>Internetový výdaj sa uskutočňuje podľa požiadaviek zákona č. 362/2011 Z.z. o liekoch a zdravotníckych pomôckach, v znení neskorších predpisov, v súlade s vyhláškou Ministerstva zdravotníctva SR č. 198/2001 Z.z. ktorou sa ustanovujú požiadavky na správnu lekárenskú prax, v súlade s vyhláškou Ministerstva zdravotníctva SR č. 21/2012 Z.z., ktorou sa ustanovujú podrobnosti o internetovom výdaji liekov alebo zdravotníckych pomôcok, o spôsobe zverejnenia informácie o internetovom výdaji, o spôsobe balenia zásielky a jej prepravy a o spôsobe reklamácie a v súlade ostatnými vykonávacími a súvisiacimi právnymi predpismi.</w:t>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t>III.</w:t>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t>Základné pojmy</w:t>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r>
    </w:p>
    <w:p>
      <w:pPr>
        <w:pStyle w:val="Normal"/>
        <w:spacing w:lineRule="auto" w:line="240" w:before="0" w:after="0"/>
        <w:ind w:left="284" w:hanging="0"/>
        <w:jc w:val="both"/>
        <w:rPr>
          <w:rFonts w:ascii="Palatino Linotype" w:hAnsi="Palatino Linotype"/>
          <w:sz w:val="20"/>
          <w:szCs w:val="20"/>
        </w:rPr>
      </w:pPr>
      <w:r>
        <w:rPr>
          <w:rFonts w:ascii="Palatino Linotype" w:hAnsi="Palatino Linotype"/>
          <w:b/>
          <w:bCs/>
          <w:sz w:val="20"/>
          <w:szCs w:val="20"/>
        </w:rPr>
        <w:t>Predávajúcim</w:t>
      </w:r>
      <w:r>
        <w:rPr>
          <w:rFonts w:ascii="Palatino Linotype" w:hAnsi="Palatino Linotype"/>
          <w:sz w:val="20"/>
          <w:szCs w:val="20"/>
        </w:rPr>
        <w:t xml:space="preserve"> sa rozumie spoločnosť Medi-Pharm Center II s.r.o., Jarková 27/C, 940 02 Nové Zámky, IČO: 44877439, zapísaná v Obchodnom registri vedenom Okresným súdom Bratislava I v oddiele Sro vložka číslo 25274/N. </w:t>
      </w:r>
    </w:p>
    <w:p>
      <w:pPr>
        <w:pStyle w:val="Normal"/>
        <w:spacing w:lineRule="auto" w:line="240" w:before="0" w:after="0"/>
        <w:ind w:left="426" w:hanging="0"/>
        <w:jc w:val="both"/>
        <w:rPr>
          <w:rFonts w:ascii="Palatino Linotype" w:hAnsi="Palatino Linotype"/>
          <w:sz w:val="20"/>
          <w:szCs w:val="20"/>
        </w:rPr>
      </w:pPr>
      <w:r>
        <w:rPr>
          <w:rFonts w:ascii="Palatino Linotype" w:hAnsi="Palatino Linotype"/>
          <w:sz w:val="20"/>
          <w:szCs w:val="20"/>
        </w:rPr>
      </w:r>
    </w:p>
    <w:p>
      <w:pPr>
        <w:pStyle w:val="Normal"/>
        <w:spacing w:lineRule="auto" w:line="276" w:before="0" w:after="0"/>
        <w:ind w:left="284" w:hanging="0"/>
        <w:jc w:val="both"/>
        <w:rPr>
          <w:rFonts w:ascii="Palatino Linotype" w:hAnsi="Palatino Linotype"/>
          <w:sz w:val="20"/>
          <w:szCs w:val="20"/>
        </w:rPr>
      </w:pPr>
      <w:r>
        <w:rPr>
          <w:rFonts w:ascii="Palatino Linotype" w:hAnsi="Palatino Linotype"/>
          <w:b/>
          <w:bCs/>
          <w:sz w:val="20"/>
          <w:szCs w:val="20"/>
        </w:rPr>
        <w:t>Internetovým výdajom</w:t>
      </w:r>
      <w:r>
        <w:rPr>
          <w:rFonts w:ascii="Palatino Linotype" w:hAnsi="Palatino Linotype"/>
          <w:sz w:val="20"/>
          <w:szCs w:val="20"/>
        </w:rPr>
        <w:t xml:space="preserve"> je výdaj lieku, zdravotníckej pomôcky alebo doplnkového tovaru na základe elektronického formuláru objednávky uverejneného na webovom sídle verejnej lekárne alebo výdajne zdravotníckych pomôcok. Internetový výdaj zahŕňa zverejnenie informácie o internetovom výdaji, objednanie zásielky prostredníctvom elektronického formulára objednávky, registráciu elektronickej objednávky, balenie zásielky a zabezpečenie jej prepravy, vybavenie reklamácie, vrátenie liekov a zdravotníckych pomôcok.</w:t>
      </w:r>
    </w:p>
    <w:p>
      <w:pPr>
        <w:pStyle w:val="Normal"/>
        <w:spacing w:lineRule="auto" w:line="276" w:before="0" w:after="0"/>
        <w:ind w:left="284" w:hanging="0"/>
        <w:jc w:val="both"/>
        <w:rPr>
          <w:rFonts w:ascii="Palatino Linotype" w:hAnsi="Palatino Linotype"/>
          <w:sz w:val="20"/>
          <w:szCs w:val="20"/>
        </w:rPr>
      </w:pPr>
      <w:r>
        <w:rPr>
          <w:rFonts w:ascii="Palatino Linotype" w:hAnsi="Palatino Linotype"/>
          <w:sz w:val="20"/>
          <w:szCs w:val="20"/>
        </w:rPr>
      </w:r>
    </w:p>
    <w:p>
      <w:pPr>
        <w:pStyle w:val="Normal"/>
        <w:spacing w:lineRule="auto" w:line="276"/>
        <w:ind w:left="360" w:hanging="0"/>
        <w:jc w:val="both"/>
        <w:rPr>
          <w:rFonts w:ascii="Palatino Linotype" w:hAnsi="Palatino Linotype"/>
          <w:sz w:val="20"/>
          <w:szCs w:val="20"/>
        </w:rPr>
      </w:pPr>
      <w:r>
        <w:rPr>
          <w:rFonts w:ascii="Palatino Linotype" w:hAnsi="Palatino Linotype"/>
          <w:b/>
          <w:bCs/>
          <w:sz w:val="20"/>
          <w:szCs w:val="20"/>
        </w:rPr>
        <w:t>E-shop </w:t>
      </w:r>
      <w:r>
        <w:rPr>
          <w:rFonts w:ascii="Palatino Linotype" w:hAnsi="Palatino Linotype"/>
          <w:sz w:val="20"/>
          <w:szCs w:val="20"/>
        </w:rPr>
        <w:t>znamená internetový obchod predávajúceho, ktorý je umiestnený na webovom sídle predávajúceho ako prevádzkovateľa verejnej lekárne: Lekáreň Viola Tvrdošovce.</w:t>
      </w:r>
    </w:p>
    <w:p>
      <w:pPr>
        <w:pStyle w:val="Normal"/>
        <w:spacing w:lineRule="auto" w:line="276"/>
        <w:ind w:left="360" w:hanging="0"/>
        <w:jc w:val="both"/>
        <w:rPr>
          <w:rFonts w:ascii="Palatino Linotype" w:hAnsi="Palatino Linotype"/>
          <w:sz w:val="20"/>
          <w:szCs w:val="20"/>
        </w:rPr>
      </w:pPr>
      <w:r>
        <w:rPr>
          <w:rFonts w:ascii="Palatino Linotype" w:hAnsi="Palatino Linotype"/>
          <w:b/>
          <w:bCs/>
          <w:sz w:val="20"/>
          <w:szCs w:val="20"/>
        </w:rPr>
        <w:t xml:space="preserve">Tovarom </w:t>
      </w:r>
      <w:r>
        <w:rPr>
          <w:rFonts w:ascii="Palatino Linotype" w:hAnsi="Palatino Linotype"/>
          <w:sz w:val="20"/>
          <w:szCs w:val="20"/>
        </w:rPr>
        <w:t xml:space="preserve">sa rozumejú produkty predávané prostredníctvom e-shopu, teda voľnopredajné lieky, zdravotnícke pomôcky a doplnkový sortiment. Tovarom na účely týchto VOP nie sú lieky a zdravotnícke pomôcky, ktoré nie sú voľnopredajnými liekmi (lieky „na predpis“); pokiaľ sú na webovom sídle umiestnené informácie o takýchto liekoch alebo zdravotníckych pomôckach, ide výlučne o informačné účely a takýto tovar nie je predmetom predaja prostredníctvom e-shopu. </w:t>
      </w:r>
    </w:p>
    <w:p>
      <w:pPr>
        <w:pStyle w:val="Normal"/>
        <w:spacing w:lineRule="auto" w:line="276"/>
        <w:ind w:left="360" w:hanging="0"/>
        <w:jc w:val="both"/>
        <w:rPr>
          <w:rFonts w:ascii="Palatino Linotype" w:hAnsi="Palatino Linotype"/>
          <w:sz w:val="20"/>
          <w:szCs w:val="20"/>
        </w:rPr>
      </w:pPr>
      <w:r>
        <w:rPr>
          <w:rFonts w:ascii="Palatino Linotype" w:hAnsi="Palatino Linotype"/>
          <w:b/>
          <w:bCs/>
          <w:sz w:val="20"/>
          <w:szCs w:val="20"/>
        </w:rPr>
        <w:t>Liekom</w:t>
      </w:r>
      <w:r>
        <w:rPr>
          <w:rFonts w:ascii="Palatino Linotype" w:hAnsi="Palatino Linotype"/>
          <w:sz w:val="20"/>
          <w:szCs w:val="20"/>
        </w:rPr>
        <w:t xml:space="preserve"> sa v zmysle § 2 odsek 7 zákona č. 362/2011 Z.z.</w:t>
      </w:r>
      <w:r>
        <w:rPr/>
        <w:t xml:space="preserve"> </w:t>
      </w:r>
      <w:r>
        <w:rPr>
          <w:rFonts w:ascii="Palatino Linotype" w:hAnsi="Palatino Linotype"/>
          <w:sz w:val="20"/>
          <w:szCs w:val="20"/>
        </w:rPr>
        <w:t>o liekoch a zdravotníckych pomôckach a o zmene a doplnení niektorých zákonov rozumie liečivo alebo zmes liečiv a pomocných látok, ktoré sú upravené technologickým procesom do liekovej formy a sú určené na ochranu pred chorobami, na diagnostiku chorôb, liečenie chorôb alebo na ovplyvňovanie fyziologických funkcií.</w:t>
      </w:r>
    </w:p>
    <w:p>
      <w:pPr>
        <w:pStyle w:val="Normal"/>
        <w:spacing w:lineRule="auto" w:line="276"/>
        <w:ind w:left="360" w:hanging="0"/>
        <w:jc w:val="both"/>
        <w:rPr>
          <w:rFonts w:ascii="Palatino Linotype" w:hAnsi="Palatino Linotype"/>
          <w:sz w:val="20"/>
          <w:szCs w:val="20"/>
        </w:rPr>
      </w:pPr>
      <w:r>
        <w:rPr>
          <w:rFonts w:ascii="Palatino Linotype" w:hAnsi="Palatino Linotype"/>
          <w:b/>
          <w:bCs/>
          <w:sz w:val="20"/>
          <w:szCs w:val="20"/>
        </w:rPr>
        <w:t xml:space="preserve">Voľnopredajnými liekmi </w:t>
      </w:r>
      <w:r>
        <w:rPr>
          <w:rFonts w:ascii="Palatino Linotype" w:hAnsi="Palatino Linotype"/>
          <w:sz w:val="20"/>
          <w:szCs w:val="20"/>
        </w:rPr>
        <w:t>sa rozumejú registrované humánne lieky, ktorých výdaj nie je viazaný na lekársky predpis a zdravotnícke pomôcky podľa § 22 ods. 2 zákona č. 362/2011 Z. z. o liekoch a zdravotníckych pomôckach v znení neskorších predpisov.</w:t>
      </w:r>
    </w:p>
    <w:p>
      <w:pPr>
        <w:pStyle w:val="Normal"/>
        <w:spacing w:lineRule="auto" w:line="276"/>
        <w:ind w:left="360" w:hanging="0"/>
        <w:jc w:val="both"/>
        <w:rPr>
          <w:rFonts w:ascii="Palatino Linotype" w:hAnsi="Palatino Linotype"/>
          <w:sz w:val="20"/>
          <w:szCs w:val="20"/>
        </w:rPr>
      </w:pPr>
      <w:r>
        <w:rPr>
          <w:rFonts w:ascii="Palatino Linotype" w:hAnsi="Palatino Linotype"/>
          <w:b/>
          <w:bCs/>
          <w:sz w:val="20"/>
          <w:szCs w:val="20"/>
        </w:rPr>
        <w:t>Zdravotníckou pomôckou</w:t>
      </w:r>
      <w:r>
        <w:rPr>
          <w:rFonts w:ascii="Palatino Linotype" w:hAnsi="Palatino Linotype"/>
          <w:sz w:val="20"/>
          <w:szCs w:val="20"/>
        </w:rPr>
        <w:t xml:space="preserve"> sa rozumie nástroj, prístroj, zariadenie, počítačový program, materiál alebo iný výrobok používaný samostatne alebo v kombinácii určený výrobcom na diagnostické, preventívne, monitorovacie účely alebo liečebné účely, na zmiernenie ochorenia alebo na kompenzáciu zranenia, zdravotného postihnutia, na skúmanie, nahradenie alebo zmenu anatomickej časti tela alebo fyziologického procesu, na reguláciu počatia, ktorého hlavný účinok sa nezískal farmakologickými prostriedkami, imunologickými prostriedkami ani metabolizmom, ale ktorého činnosť možno podporovať týmito prostriedkami; za zdravotnícku pomôcku sa považuje aj príslušenstvo zdravotníckej pomôcky, ktoré je špecificky určené výrobcom na použitie spolu so zdravotníckou pomôckou.</w:t>
      </w:r>
    </w:p>
    <w:p>
      <w:pPr>
        <w:pStyle w:val="Normal"/>
        <w:spacing w:lineRule="auto" w:line="276"/>
        <w:ind w:left="360" w:hanging="0"/>
        <w:jc w:val="both"/>
        <w:rPr>
          <w:rFonts w:ascii="Palatino Linotype" w:hAnsi="Palatino Linotype"/>
          <w:sz w:val="20"/>
          <w:szCs w:val="20"/>
        </w:rPr>
      </w:pPr>
      <w:r>
        <w:rPr>
          <w:rFonts w:ascii="Palatino Linotype" w:hAnsi="Palatino Linotype"/>
          <w:b/>
          <w:bCs/>
          <w:sz w:val="20"/>
          <w:szCs w:val="20"/>
        </w:rPr>
        <w:t>Doplnkovým tovarom</w:t>
      </w:r>
      <w:r>
        <w:rPr>
          <w:rFonts w:ascii="Palatino Linotype" w:hAnsi="Palatino Linotype"/>
          <w:sz w:val="20"/>
          <w:szCs w:val="20"/>
        </w:rPr>
        <w:t xml:space="preserve"> sa rozumie ostatný tovar v ponuke e-shopu predávajúceho, ktorý nie je liekom alebo zdravotníckou pomôckou podľa zákona č. 362/2011 Z. z. o liekoch a zdravotníckych pomôckach v znení neskorších predpisov.</w:t>
      </w:r>
    </w:p>
    <w:p>
      <w:pPr>
        <w:pStyle w:val="Normal"/>
        <w:spacing w:lineRule="auto" w:line="276"/>
        <w:ind w:left="360" w:hanging="0"/>
        <w:jc w:val="both"/>
        <w:rPr>
          <w:rFonts w:ascii="Palatino Linotype" w:hAnsi="Palatino Linotype"/>
          <w:sz w:val="20"/>
          <w:szCs w:val="20"/>
        </w:rPr>
      </w:pPr>
      <w:r>
        <w:rPr>
          <w:rFonts w:ascii="Palatino Linotype" w:hAnsi="Palatino Linotype"/>
          <w:b/>
          <w:bCs/>
          <w:sz w:val="20"/>
          <w:szCs w:val="20"/>
        </w:rPr>
        <w:t>Kúpna cena</w:t>
      </w:r>
      <w:r>
        <w:rPr>
          <w:rFonts w:ascii="Palatino Linotype" w:hAnsi="Palatino Linotype"/>
          <w:sz w:val="20"/>
          <w:szCs w:val="20"/>
        </w:rPr>
        <w:t> znamená kúpnu cenu za tovar. Kúpna cena je uvedená s DPH. Kúpna cena nezahŕňa prípadné náklady na dodanie tovaru kupujúcemu.</w:t>
      </w:r>
    </w:p>
    <w:p>
      <w:pPr>
        <w:pStyle w:val="Normal"/>
        <w:spacing w:lineRule="auto" w:line="276"/>
        <w:ind w:left="360" w:hanging="0"/>
        <w:jc w:val="both"/>
        <w:rPr>
          <w:rFonts w:ascii="Palatino Linotype" w:hAnsi="Palatino Linotype"/>
          <w:sz w:val="20"/>
          <w:szCs w:val="20"/>
        </w:rPr>
      </w:pPr>
      <w:r>
        <w:rPr>
          <w:rFonts w:ascii="Palatino Linotype" w:hAnsi="Palatino Linotype"/>
          <w:b/>
          <w:bCs/>
          <w:sz w:val="20"/>
          <w:szCs w:val="20"/>
        </w:rPr>
        <w:t xml:space="preserve">Kupujúci </w:t>
      </w:r>
      <w:r>
        <w:rPr>
          <w:rFonts w:ascii="Palatino Linotype" w:hAnsi="Palatino Linotype"/>
          <w:sz w:val="20"/>
          <w:szCs w:val="20"/>
        </w:rPr>
        <w:t>znamená každú fyzickú osobu spôsobilú na právne úkony v celom rozsahu alebo právnickú osobu, od ktorej predávajúci dostane riadne vyplnenú objednávku na tovar v súlade s týmito Všeobecnými obchodnými podmienkami.</w:t>
      </w:r>
    </w:p>
    <w:p>
      <w:pPr>
        <w:pStyle w:val="Normal"/>
        <w:spacing w:lineRule="auto" w:line="276"/>
        <w:ind w:left="360" w:hanging="0"/>
        <w:jc w:val="both"/>
        <w:rPr>
          <w:rFonts w:ascii="Palatino Linotype" w:hAnsi="Palatino Linotype"/>
          <w:sz w:val="20"/>
          <w:szCs w:val="20"/>
        </w:rPr>
      </w:pPr>
      <w:r>
        <w:rPr>
          <w:rFonts w:ascii="Palatino Linotype" w:hAnsi="Palatino Linotype"/>
          <w:b/>
          <w:bCs/>
          <w:sz w:val="20"/>
          <w:szCs w:val="20"/>
        </w:rPr>
        <w:t>Objednávka</w:t>
      </w:r>
      <w:r>
        <w:rPr>
          <w:rFonts w:ascii="Palatino Linotype" w:hAnsi="Palatino Linotype"/>
          <w:sz w:val="20"/>
          <w:szCs w:val="20"/>
        </w:rPr>
        <w:t> znamená návrh kupujúceho na uzavretie kúpnej zmluvy s predávajúcim uskutočnený prostredníctvom e-shopu spôsobom a za podmienok stanovených v týchto Všeobecných obchodných podmienkach.</w:t>
      </w:r>
    </w:p>
    <w:p>
      <w:pPr>
        <w:pStyle w:val="Normal"/>
        <w:spacing w:lineRule="auto" w:line="276"/>
        <w:ind w:left="360" w:hanging="0"/>
        <w:jc w:val="both"/>
        <w:rPr>
          <w:rFonts w:ascii="Palatino Linotype" w:hAnsi="Palatino Linotype"/>
          <w:sz w:val="20"/>
          <w:szCs w:val="20"/>
        </w:rPr>
      </w:pPr>
      <w:r>
        <w:rPr>
          <w:rFonts w:ascii="Palatino Linotype" w:hAnsi="Palatino Linotype"/>
          <w:b/>
          <w:bCs/>
          <w:sz w:val="20"/>
          <w:szCs w:val="20"/>
        </w:rPr>
        <w:t>Kúpna zmluva</w:t>
      </w:r>
      <w:r>
        <w:rPr>
          <w:rFonts w:ascii="Palatino Linotype" w:hAnsi="Palatino Linotype"/>
          <w:sz w:val="20"/>
          <w:szCs w:val="20"/>
        </w:rPr>
        <w:t> znamená kúpnu zmluvu uzavretú medzi predávajúcim a kupujúcim, na základe ktorej sa predávajúci zaväzuje dodať kupujúcemu objednaný tovar  do miesta určenia a kupujúci sa zaväzuje prevziať tovar a zaplatiť predávajúcemu za objednaný tovar kúpnu cenu a cenu za prepravu. Neoddeliteľnou súčasťou kúpnej zmluvy sú tieto Všeobecné obchodné podmienky.</w:t>
      </w:r>
    </w:p>
    <w:p>
      <w:pPr>
        <w:pStyle w:val="Normal"/>
        <w:ind w:left="360" w:hanging="0"/>
        <w:jc w:val="both"/>
        <w:rPr>
          <w:rFonts w:ascii="Palatino Linotype" w:hAnsi="Palatino Linotype"/>
          <w:sz w:val="20"/>
          <w:szCs w:val="20"/>
        </w:rPr>
      </w:pPr>
      <w:r>
        <w:rPr>
          <w:rFonts w:ascii="Palatino Linotype" w:hAnsi="Palatino Linotype"/>
          <w:sz w:val="20"/>
          <w:szCs w:val="20"/>
        </w:rPr>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t>IV.</w:t>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t xml:space="preserve">Užívateľský účet </w:t>
      </w:r>
    </w:p>
    <w:p>
      <w:pPr>
        <w:pStyle w:val="ListParagraph"/>
        <w:spacing w:before="0" w:after="0"/>
        <w:ind w:left="714" w:hanging="0"/>
        <w:contextualSpacing/>
        <w:jc w:val="both"/>
        <w:rPr>
          <w:rFonts w:ascii="Palatino Linotype" w:hAnsi="Palatino Linotype"/>
          <w:sz w:val="20"/>
          <w:szCs w:val="20"/>
        </w:rPr>
      </w:pPr>
      <w:r>
        <w:rPr>
          <w:rFonts w:ascii="Palatino Linotype" w:hAnsi="Palatino Linotype"/>
          <w:sz w:val="20"/>
          <w:szCs w:val="20"/>
        </w:rPr>
      </w:r>
    </w:p>
    <w:p>
      <w:pPr>
        <w:pStyle w:val="ListParagraph"/>
        <w:numPr>
          <w:ilvl w:val="0"/>
          <w:numId w:val="7"/>
        </w:numPr>
        <w:spacing w:before="0" w:after="0"/>
        <w:ind w:left="714" w:hanging="357"/>
        <w:contextualSpacing/>
        <w:jc w:val="both"/>
        <w:rPr>
          <w:rFonts w:ascii="Palatino Linotype" w:hAnsi="Palatino Linotype"/>
          <w:sz w:val="20"/>
          <w:szCs w:val="20"/>
        </w:rPr>
      </w:pPr>
      <w:r>
        <w:rPr>
          <w:rFonts w:eastAsia="Times New Roman" w:cs="Arial" w:ascii="Palatino Linotype" w:hAnsi="Palatino Linotype"/>
          <w:sz w:val="20"/>
          <w:szCs w:val="20"/>
          <w:lang w:eastAsia="sk-SK"/>
        </w:rPr>
        <w:t xml:space="preserve">Na základe registrácie na stránke predávajúceho www.pillbox.sk, môže kupujúci pristupovať do svojho zákazníckeho účtu. </w:t>
      </w:r>
    </w:p>
    <w:p>
      <w:pPr>
        <w:pStyle w:val="ListParagraph"/>
        <w:numPr>
          <w:ilvl w:val="0"/>
          <w:numId w:val="7"/>
        </w:numPr>
        <w:spacing w:before="0" w:after="0"/>
        <w:ind w:left="714" w:hanging="357"/>
        <w:contextualSpacing/>
        <w:rPr>
          <w:rFonts w:ascii="Palatino Linotype" w:hAnsi="Palatino Linotype"/>
          <w:sz w:val="20"/>
          <w:szCs w:val="20"/>
        </w:rPr>
      </w:pPr>
      <w:r>
        <w:rPr>
          <w:rFonts w:eastAsia="Times New Roman" w:cs="Arial" w:ascii="Palatino Linotype" w:hAnsi="Palatino Linotype"/>
          <w:sz w:val="20"/>
          <w:szCs w:val="20"/>
          <w:lang w:eastAsia="sk-SK"/>
        </w:rPr>
        <w:t xml:space="preserve">Zo svojho účtu cez užívateľské rozhranie môže uskutočňovať objednávanie tovarov. </w:t>
      </w:r>
    </w:p>
    <w:p>
      <w:pPr>
        <w:pStyle w:val="ListParagraph"/>
        <w:numPr>
          <w:ilvl w:val="0"/>
          <w:numId w:val="7"/>
        </w:numPr>
        <w:spacing w:before="0" w:after="0"/>
        <w:ind w:left="714" w:hanging="357"/>
        <w:contextualSpacing/>
        <w:rPr>
          <w:rFonts w:ascii="Palatino Linotype" w:hAnsi="Palatino Linotype"/>
          <w:sz w:val="20"/>
          <w:szCs w:val="20"/>
        </w:rPr>
      </w:pPr>
      <w:r>
        <w:rPr>
          <w:rFonts w:ascii="Palatino Linotype" w:hAnsi="Palatino Linotype"/>
          <w:sz w:val="20"/>
          <w:szCs w:val="20"/>
        </w:rPr>
        <w:t xml:space="preserve">Kupujúci, ktorý sa na stránke </w:t>
      </w:r>
      <w:r>
        <w:rPr>
          <w:rFonts w:eastAsia="Times New Roman" w:cs="Arial" w:ascii="Palatino Linotype" w:hAnsi="Palatino Linotype"/>
          <w:sz w:val="20"/>
          <w:szCs w:val="20"/>
          <w:lang w:eastAsia="sk-SK"/>
        </w:rPr>
        <w:t xml:space="preserve">predávajúceho </w:t>
      </w:r>
      <w:hyperlink r:id="rId6">
        <w:r>
          <w:rPr>
            <w:rStyle w:val="Internetovodkaz"/>
            <w:rFonts w:eastAsia="Times New Roman" w:cs="Arial" w:ascii="Palatino Linotype" w:hAnsi="Palatino Linotype"/>
            <w:sz w:val="20"/>
            <w:szCs w:val="20"/>
            <w:lang w:eastAsia="sk-SK"/>
          </w:rPr>
          <w:t>www.pillbox.sk</w:t>
        </w:r>
      </w:hyperlink>
      <w:r>
        <w:rPr>
          <w:rFonts w:eastAsia="Times New Roman" w:cs="Arial" w:ascii="Palatino Linotype" w:hAnsi="Palatino Linotype"/>
          <w:sz w:val="20"/>
          <w:szCs w:val="20"/>
          <w:lang w:eastAsia="sk-SK"/>
        </w:rPr>
        <w:t xml:space="preserve"> zaregistruje získa</w:t>
      </w:r>
      <w:r>
        <w:rPr>
          <w:rFonts w:ascii="Palatino Linotype" w:hAnsi="Palatino Linotype"/>
          <w:sz w:val="20"/>
          <w:szCs w:val="20"/>
        </w:rPr>
        <w:t xml:space="preserve"> za každé jedno euro nákupu jeden kredit. Za každých 100 kreditov, ktoré kupujúci nákupom na stránke </w:t>
      </w:r>
      <w:r>
        <w:rPr>
          <w:rFonts w:eastAsia="Times New Roman" w:cs="Arial" w:ascii="Palatino Linotype" w:hAnsi="Palatino Linotype"/>
          <w:sz w:val="20"/>
          <w:szCs w:val="20"/>
          <w:lang w:eastAsia="sk-SK"/>
        </w:rPr>
        <w:t xml:space="preserve">predávajúceho </w:t>
      </w:r>
      <w:hyperlink r:id="rId7">
        <w:r>
          <w:rPr>
            <w:rStyle w:val="Internetovodkaz"/>
            <w:rFonts w:eastAsia="Times New Roman" w:cs="Arial" w:ascii="Palatino Linotype" w:hAnsi="Palatino Linotype"/>
            <w:sz w:val="20"/>
            <w:szCs w:val="20"/>
            <w:lang w:eastAsia="sk-SK"/>
          </w:rPr>
          <w:t>www.pillbox.sk</w:t>
        </w:r>
      </w:hyperlink>
      <w:r>
        <w:rPr>
          <w:rFonts w:eastAsia="Times New Roman" w:cs="Arial" w:ascii="Palatino Linotype" w:hAnsi="Palatino Linotype"/>
          <w:sz w:val="20"/>
          <w:szCs w:val="20"/>
          <w:lang w:eastAsia="sk-SK"/>
        </w:rPr>
        <w:t xml:space="preserve"> získa,</w:t>
      </w:r>
      <w:r>
        <w:rPr>
          <w:rFonts w:ascii="Palatino Linotype" w:hAnsi="Palatino Linotype"/>
          <w:sz w:val="20"/>
          <w:szCs w:val="20"/>
        </w:rPr>
        <w:t xml:space="preserve"> je možné pri nákupe uplatniť zľavu 1 EUR.</w:t>
      </w:r>
    </w:p>
    <w:p>
      <w:pPr>
        <w:pStyle w:val="Normal"/>
        <w:numPr>
          <w:ilvl w:val="0"/>
          <w:numId w:val="7"/>
        </w:numPr>
        <w:shd w:val="clear" w:color="auto" w:fill="FFFFFF"/>
        <w:spacing w:lineRule="auto" w:line="276" w:before="0" w:after="0"/>
        <w:ind w:left="714" w:hanging="357"/>
        <w:contextualSpacing/>
        <w:jc w:val="both"/>
        <w:rPr>
          <w:rFonts w:ascii="Palatino Linotype" w:hAnsi="Palatino Linotype" w:eastAsia="Times New Roman" w:cs="Arial"/>
          <w:sz w:val="20"/>
          <w:szCs w:val="20"/>
          <w:lang w:eastAsia="sk-SK"/>
        </w:rPr>
      </w:pPr>
      <w:r>
        <w:rPr>
          <w:rFonts w:eastAsia="Times New Roman" w:cs="Arial" w:ascii="Palatino Linotype" w:hAnsi="Palatino Linotype"/>
          <w:sz w:val="20"/>
          <w:szCs w:val="20"/>
          <w:lang w:eastAsia="sk-SK"/>
        </w:rPr>
        <w:t xml:space="preserve">Pri registrácii na stránke predávajúceho www.pillbox.sk a pri objednávaní tovarov je kupujúci povinný uvádzať správne a pravdivé údaje. </w:t>
      </w:r>
    </w:p>
    <w:p>
      <w:pPr>
        <w:pStyle w:val="Normal"/>
        <w:numPr>
          <w:ilvl w:val="0"/>
          <w:numId w:val="7"/>
        </w:numPr>
        <w:shd w:val="clear" w:color="auto" w:fill="FFFFFF"/>
        <w:spacing w:lineRule="auto" w:line="276" w:before="0" w:after="0"/>
        <w:ind w:left="714" w:hanging="357"/>
        <w:contextualSpacing/>
        <w:jc w:val="both"/>
        <w:rPr>
          <w:rFonts w:ascii="Palatino Linotype" w:hAnsi="Palatino Linotype" w:eastAsia="Times New Roman" w:cs="Arial"/>
          <w:sz w:val="20"/>
          <w:szCs w:val="20"/>
          <w:lang w:eastAsia="sk-SK"/>
        </w:rPr>
      </w:pPr>
      <w:r>
        <w:rPr>
          <w:rFonts w:eastAsia="Times New Roman" w:cs="Arial" w:ascii="Palatino Linotype" w:hAnsi="Palatino Linotype"/>
          <w:sz w:val="20"/>
          <w:szCs w:val="20"/>
          <w:lang w:eastAsia="sk-SK"/>
        </w:rPr>
        <w:t>Údaje v zákazníckom účte je kupujúci pri akejkoľvek ich zmene povinný aktualizovať.</w:t>
      </w:r>
    </w:p>
    <w:p>
      <w:pPr>
        <w:pStyle w:val="Normal"/>
        <w:numPr>
          <w:ilvl w:val="0"/>
          <w:numId w:val="7"/>
        </w:numPr>
        <w:shd w:val="clear" w:color="auto" w:fill="FFFFFF"/>
        <w:spacing w:lineRule="auto" w:line="276" w:before="0" w:after="0"/>
        <w:ind w:left="714" w:hanging="357"/>
        <w:contextualSpacing/>
        <w:jc w:val="both"/>
        <w:rPr>
          <w:rFonts w:ascii="Palatino Linotype" w:hAnsi="Palatino Linotype" w:eastAsia="Times New Roman" w:cs="Arial"/>
          <w:sz w:val="20"/>
          <w:szCs w:val="20"/>
          <w:lang w:eastAsia="sk-SK"/>
        </w:rPr>
      </w:pPr>
      <w:r>
        <w:rPr>
          <w:rFonts w:eastAsia="Times New Roman" w:cs="Arial" w:ascii="Palatino Linotype" w:hAnsi="Palatino Linotype"/>
          <w:sz w:val="20"/>
          <w:szCs w:val="20"/>
          <w:lang w:eastAsia="sk-SK"/>
        </w:rPr>
        <w:t xml:space="preserve"> </w:t>
      </w:r>
      <w:r>
        <w:rPr>
          <w:rFonts w:eastAsia="Times New Roman" w:cs="Arial" w:ascii="Palatino Linotype" w:hAnsi="Palatino Linotype"/>
          <w:sz w:val="20"/>
          <w:szCs w:val="20"/>
          <w:lang w:eastAsia="sk-SK"/>
        </w:rPr>
        <w:t>Údaje uvedené v zákazníckom účte pri objednávaní tovarov sú vždy považované za správne.</w:t>
      </w:r>
    </w:p>
    <w:p>
      <w:pPr>
        <w:pStyle w:val="Normal"/>
        <w:numPr>
          <w:ilvl w:val="0"/>
          <w:numId w:val="7"/>
        </w:numPr>
        <w:shd w:val="clear" w:color="auto" w:fill="FFFFFF"/>
        <w:spacing w:lineRule="auto" w:line="276" w:before="0" w:after="0"/>
        <w:ind w:left="714" w:hanging="357"/>
        <w:contextualSpacing/>
        <w:jc w:val="both"/>
        <w:rPr>
          <w:rFonts w:ascii="Palatino Linotype" w:hAnsi="Palatino Linotype" w:eastAsia="Times New Roman" w:cs="Arial"/>
          <w:sz w:val="20"/>
          <w:szCs w:val="20"/>
          <w:lang w:eastAsia="sk-SK"/>
        </w:rPr>
      </w:pPr>
      <w:r>
        <w:rPr>
          <w:rFonts w:eastAsia="Times New Roman" w:cs="Arial" w:ascii="Palatino Linotype" w:hAnsi="Palatino Linotype"/>
          <w:sz w:val="20"/>
          <w:szCs w:val="20"/>
          <w:lang w:eastAsia="sk-SK"/>
        </w:rPr>
        <w:t xml:space="preserve">Prístup k zákazníckemu účtu je zabezpečený užívateľským menom a heslom. Kupujúci je povinný zachovávať mlčanlivosť o prístupových údajoch k svojmu zákazníckemu účtu. </w:t>
      </w:r>
    </w:p>
    <w:p>
      <w:pPr>
        <w:pStyle w:val="Normal"/>
        <w:numPr>
          <w:ilvl w:val="0"/>
          <w:numId w:val="7"/>
        </w:numPr>
        <w:shd w:val="clear" w:color="auto" w:fill="FFFFFF"/>
        <w:spacing w:lineRule="auto" w:line="276" w:before="0" w:after="0"/>
        <w:ind w:left="714" w:hanging="357"/>
        <w:contextualSpacing/>
        <w:jc w:val="both"/>
        <w:rPr>
          <w:rFonts w:ascii="Palatino Linotype" w:hAnsi="Palatino Linotype" w:eastAsia="Times New Roman" w:cs="Arial"/>
          <w:sz w:val="20"/>
          <w:szCs w:val="20"/>
          <w:lang w:eastAsia="sk-SK"/>
        </w:rPr>
      </w:pPr>
      <w:r>
        <w:rPr>
          <w:rFonts w:eastAsia="Times New Roman" w:cs="Arial" w:ascii="Palatino Linotype" w:hAnsi="Palatino Linotype"/>
          <w:sz w:val="20"/>
          <w:szCs w:val="20"/>
          <w:lang w:eastAsia="sk-SK"/>
        </w:rPr>
        <w:t xml:space="preserve">Kupujúci nie je oprávnený umožniť využívanie zákazníckeho účtu tretím osobám. Kupujúci berie na vedomie, že predávajúci nenesie zodpovednosť za porušenie tejto povinnosti zo strany kupujúceho. </w:t>
      </w:r>
    </w:p>
    <w:p>
      <w:pPr>
        <w:pStyle w:val="Normal"/>
        <w:numPr>
          <w:ilvl w:val="0"/>
          <w:numId w:val="7"/>
        </w:numPr>
        <w:shd w:val="clear" w:color="auto" w:fill="FFFFFF"/>
        <w:spacing w:lineRule="auto" w:line="276" w:before="0" w:after="0"/>
        <w:ind w:left="714" w:hanging="357"/>
        <w:contextualSpacing/>
        <w:jc w:val="both"/>
        <w:rPr>
          <w:rFonts w:ascii="Palatino Linotype" w:hAnsi="Palatino Linotype" w:eastAsia="Times New Roman" w:cs="Arial"/>
          <w:sz w:val="20"/>
          <w:szCs w:val="20"/>
          <w:lang w:eastAsia="sk-SK"/>
        </w:rPr>
      </w:pPr>
      <w:r>
        <w:rPr>
          <w:rFonts w:eastAsia="Times New Roman" w:cs="Arial" w:ascii="Palatino Linotype" w:hAnsi="Palatino Linotype"/>
          <w:sz w:val="20"/>
          <w:szCs w:val="20"/>
          <w:lang w:eastAsia="sk-SK"/>
        </w:rPr>
        <w:t>Predávajúci je oprávnený zrušiť zákaznícky účet, a to najmä v prípadoch, kedy kupujúci svoj zákaznícky účet viac než 2 roky nevyužíva, alebo v prípade, že kupujúci porušil svoje povinnosti z kúpnej zmluvy, vrátane týchto obchodných podmienok.</w:t>
      </w:r>
    </w:p>
    <w:p>
      <w:pPr>
        <w:pStyle w:val="Normal"/>
        <w:numPr>
          <w:ilvl w:val="0"/>
          <w:numId w:val="7"/>
        </w:numPr>
        <w:shd w:val="clear" w:color="auto" w:fill="FFFFFF"/>
        <w:spacing w:lineRule="auto" w:line="276" w:before="0" w:after="0"/>
        <w:ind w:left="714" w:hanging="357"/>
        <w:contextualSpacing/>
        <w:jc w:val="both"/>
        <w:rPr>
          <w:rFonts w:ascii="Palatino Linotype" w:hAnsi="Palatino Linotype" w:eastAsia="Times New Roman" w:cs="Arial"/>
          <w:sz w:val="20"/>
          <w:szCs w:val="20"/>
          <w:lang w:eastAsia="sk-SK"/>
        </w:rPr>
      </w:pPr>
      <w:r>
        <w:rPr>
          <w:rFonts w:eastAsia="Times New Roman" w:cs="Arial" w:ascii="Palatino Linotype" w:hAnsi="Palatino Linotype"/>
          <w:sz w:val="20"/>
          <w:szCs w:val="20"/>
          <w:lang w:eastAsia="sk-SK"/>
        </w:rPr>
        <w:t xml:space="preserve">Kupujúci berie na vedomie, že zákaznícky účet nemusí byť dostupný nepretržite, a to najmä s ohľadom na nutnú údržbu hardwarového a softwarového vybavenia predávajúceho. </w:t>
      </w:r>
    </w:p>
    <w:p>
      <w:pPr>
        <w:pStyle w:val="ListParagraph"/>
        <w:rPr>
          <w:rFonts w:ascii="Palatino Linotype" w:hAnsi="Palatino Linotype"/>
          <w:sz w:val="20"/>
          <w:szCs w:val="20"/>
        </w:rPr>
      </w:pPr>
      <w:r>
        <w:rPr>
          <w:rFonts w:ascii="Palatino Linotype" w:hAnsi="Palatino Linotype"/>
          <w:sz w:val="20"/>
          <w:szCs w:val="20"/>
        </w:rPr>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t>V.</w:t>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t xml:space="preserve">Objednávka a uzatvorenie kúpnej zmluvy </w:t>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r>
    </w:p>
    <w:p>
      <w:pPr>
        <w:pStyle w:val="Normal"/>
        <w:numPr>
          <w:ilvl w:val="0"/>
          <w:numId w:val="8"/>
        </w:numPr>
        <w:spacing w:lineRule="auto" w:line="276" w:before="0" w:after="0"/>
        <w:ind w:left="714" w:hanging="357"/>
        <w:contextualSpacing/>
        <w:jc w:val="both"/>
        <w:rPr>
          <w:rFonts w:ascii="Palatino Linotype" w:hAnsi="Palatino Linotype"/>
          <w:sz w:val="20"/>
          <w:szCs w:val="20"/>
        </w:rPr>
      </w:pPr>
      <w:r>
        <w:rPr>
          <w:rFonts w:ascii="Palatino Linotype" w:hAnsi="Palatino Linotype"/>
          <w:sz w:val="20"/>
          <w:szCs w:val="20"/>
        </w:rPr>
        <w:t>K uzatvoreniu kúpnej zmluvy, na základe ktorej predávajúci dodá kupujúcemu objednaný tovar (ďalej len „kúpna zmluva“, alebo tiež „zmluva“) dochádza na základe návrhu kupujúceho na uzavretie kúpnej zmluvy (objednávka) a písomného prijatia návrhu na uzavretie kúpnej zmluvy zo strany predávajúceho (prijatie objednávky).</w:t>
      </w:r>
    </w:p>
    <w:p>
      <w:pPr>
        <w:pStyle w:val="Normal"/>
        <w:numPr>
          <w:ilvl w:val="0"/>
          <w:numId w:val="8"/>
        </w:numPr>
        <w:spacing w:lineRule="auto" w:line="276" w:before="0" w:after="0"/>
        <w:ind w:left="714" w:hanging="357"/>
        <w:contextualSpacing/>
        <w:jc w:val="both"/>
        <w:rPr>
          <w:rFonts w:ascii="Palatino Linotype" w:hAnsi="Palatino Linotype"/>
          <w:sz w:val="20"/>
          <w:szCs w:val="20"/>
        </w:rPr>
      </w:pPr>
      <w:r>
        <w:rPr>
          <w:rFonts w:ascii="Palatino Linotype" w:hAnsi="Palatino Linotype"/>
          <w:sz w:val="20"/>
          <w:szCs w:val="20"/>
        </w:rPr>
        <w:t xml:space="preserve">Návrhom na uzavretie zmluvy je teda v zmysle vyššie uvedeného objednávka kupujúceho adresovaná predávajúcemu. </w:t>
      </w:r>
    </w:p>
    <w:p>
      <w:pPr>
        <w:pStyle w:val="Normal"/>
        <w:numPr>
          <w:ilvl w:val="0"/>
          <w:numId w:val="8"/>
        </w:numPr>
        <w:spacing w:lineRule="auto" w:line="276" w:before="0" w:after="0"/>
        <w:ind w:left="714" w:hanging="357"/>
        <w:contextualSpacing/>
        <w:jc w:val="both"/>
        <w:rPr>
          <w:rFonts w:ascii="Palatino Linotype" w:hAnsi="Palatino Linotype"/>
          <w:sz w:val="20"/>
          <w:szCs w:val="20"/>
        </w:rPr>
      </w:pPr>
      <w:r>
        <w:rPr>
          <w:rFonts w:ascii="Palatino Linotype" w:hAnsi="Palatino Linotype"/>
          <w:sz w:val="20"/>
          <w:szCs w:val="20"/>
        </w:rPr>
        <w:t>Objednávku možno uskutočniť iba vyplnením a odoslaním elektronického objednávkového formulára na internetovej stránke predávajúceho.</w:t>
      </w:r>
    </w:p>
    <w:p>
      <w:pPr>
        <w:pStyle w:val="Normal"/>
        <w:numPr>
          <w:ilvl w:val="0"/>
          <w:numId w:val="8"/>
        </w:numPr>
        <w:spacing w:lineRule="auto" w:line="276" w:before="0" w:after="0"/>
        <w:ind w:left="714" w:hanging="357"/>
        <w:contextualSpacing/>
        <w:jc w:val="both"/>
        <w:rPr>
          <w:rFonts w:ascii="Palatino Linotype" w:hAnsi="Palatino Linotype"/>
          <w:sz w:val="20"/>
          <w:szCs w:val="20"/>
        </w:rPr>
      </w:pPr>
      <w:r>
        <w:rPr>
          <w:rFonts w:ascii="Palatino Linotype" w:hAnsi="Palatino Linotype"/>
          <w:sz w:val="20"/>
          <w:szCs w:val="20"/>
        </w:rPr>
        <w:t>Lieky môže objednať a nakupovať iba plnoletá osoba.</w:t>
      </w:r>
    </w:p>
    <w:p>
      <w:pPr>
        <w:pStyle w:val="Normal"/>
        <w:numPr>
          <w:ilvl w:val="0"/>
          <w:numId w:val="8"/>
        </w:numPr>
        <w:spacing w:lineRule="auto" w:line="276" w:before="0" w:after="0"/>
        <w:contextualSpacing/>
        <w:jc w:val="both"/>
        <w:rPr>
          <w:rFonts w:ascii="Palatino Linotype" w:hAnsi="Palatino Linotype"/>
          <w:sz w:val="20"/>
          <w:szCs w:val="20"/>
        </w:rPr>
      </w:pPr>
      <w:bookmarkStart w:id="0" w:name="_Hlk71556605"/>
      <w:r>
        <w:rPr>
          <w:rFonts w:ascii="Palatino Linotype" w:hAnsi="Palatino Linotype"/>
          <w:sz w:val="20"/>
          <w:szCs w:val="20"/>
        </w:rPr>
        <w:t>Liek s obsahom drogového prekurzora môže byť vydaný len v takom počte balení</w:t>
      </w:r>
      <w:bookmarkEnd w:id="0"/>
      <w:r>
        <w:rPr>
          <w:rFonts w:ascii="Palatino Linotype" w:hAnsi="Palatino Linotype"/>
          <w:sz w:val="20"/>
          <w:szCs w:val="20"/>
        </w:rPr>
        <w:t>, v akom je to potrebné na jeden liečebný cyklus ( § 22 ods. 4 zákona č. 362/2011 Z.z.).</w:t>
      </w:r>
    </w:p>
    <w:p>
      <w:pPr>
        <w:pStyle w:val="Normal"/>
        <w:numPr>
          <w:ilvl w:val="0"/>
          <w:numId w:val="8"/>
        </w:numPr>
        <w:spacing w:lineRule="auto" w:line="276" w:before="0" w:after="0"/>
        <w:ind w:left="714" w:hanging="357"/>
        <w:contextualSpacing/>
        <w:jc w:val="both"/>
        <w:rPr>
          <w:rFonts w:ascii="Palatino Linotype" w:hAnsi="Palatino Linotype"/>
          <w:sz w:val="20"/>
          <w:szCs w:val="20"/>
        </w:rPr>
      </w:pPr>
      <w:r>
        <w:rPr>
          <w:rFonts w:ascii="Palatino Linotype" w:hAnsi="Palatino Linotype"/>
          <w:sz w:val="20"/>
          <w:szCs w:val="20"/>
        </w:rPr>
        <w:t>Pre realizáciu objednávky je potrebné, aby objednávateľ uviedol všetky údaje označené vo formulári objednávky ako povinné, v súlade s požiadavkou vyhlášky č. 21/2012 Z.z. ktorou sa ustanovujú podrobnosti o zásielkovom výdaji liekov a zdravotníckych pomôcok.</w:t>
      </w:r>
    </w:p>
    <w:p>
      <w:pPr>
        <w:pStyle w:val="Normal"/>
        <w:numPr>
          <w:ilvl w:val="0"/>
          <w:numId w:val="8"/>
        </w:numPr>
        <w:spacing w:lineRule="auto" w:line="276" w:before="0" w:after="0"/>
        <w:ind w:left="714" w:hanging="357"/>
        <w:contextualSpacing/>
        <w:jc w:val="both"/>
        <w:rPr>
          <w:rFonts w:ascii="Palatino Linotype" w:hAnsi="Palatino Linotype"/>
          <w:sz w:val="20"/>
          <w:szCs w:val="20"/>
        </w:rPr>
      </w:pPr>
      <w:r>
        <w:rPr>
          <w:rFonts w:ascii="Palatino Linotype" w:hAnsi="Palatino Linotype"/>
          <w:sz w:val="20"/>
          <w:szCs w:val="20"/>
        </w:rPr>
        <w:t xml:space="preserve">Kupujúci si môže na internetovom obchode </w:t>
      </w:r>
      <w:hyperlink r:id="rId8">
        <w:r>
          <w:rPr>
            <w:rStyle w:val="Internetovodkaz"/>
            <w:rFonts w:ascii="Palatino Linotype" w:hAnsi="Palatino Linotype"/>
            <w:sz w:val="20"/>
            <w:szCs w:val="20"/>
          </w:rPr>
          <w:t>www.pillbox.sk</w:t>
        </w:r>
      </w:hyperlink>
      <w:r>
        <w:rPr>
          <w:rFonts w:ascii="Palatino Linotype" w:hAnsi="Palatino Linotype"/>
          <w:sz w:val="20"/>
          <w:szCs w:val="20"/>
        </w:rPr>
        <w:t xml:space="preserve"> objednať akýkoľvek tovar, pri ktorom je umiestnené tlačidlo KÚPIŤ.</w:t>
      </w:r>
    </w:p>
    <w:p>
      <w:pPr>
        <w:pStyle w:val="Normal"/>
        <w:numPr>
          <w:ilvl w:val="0"/>
          <w:numId w:val="8"/>
        </w:numPr>
        <w:spacing w:lineRule="auto" w:line="276" w:before="0" w:after="0"/>
        <w:ind w:left="714" w:hanging="357"/>
        <w:contextualSpacing/>
        <w:jc w:val="both"/>
        <w:rPr>
          <w:rFonts w:ascii="Palatino Linotype" w:hAnsi="Palatino Linotype"/>
          <w:sz w:val="20"/>
          <w:szCs w:val="20"/>
        </w:rPr>
      </w:pPr>
      <w:r>
        <w:rPr>
          <w:rFonts w:ascii="Palatino Linotype" w:hAnsi="Palatino Linotype"/>
          <w:sz w:val="20"/>
          <w:szCs w:val="20"/>
        </w:rPr>
        <w:t>Predávajúci je viazaný ponukou sortimentu liekov a zdravotníckych pomôcok a doplnkového sortimentu, zverejnenou v čase vykonania objednávky kupujúcim.</w:t>
      </w:r>
    </w:p>
    <w:p>
      <w:pPr>
        <w:pStyle w:val="Normal"/>
        <w:numPr>
          <w:ilvl w:val="0"/>
          <w:numId w:val="8"/>
        </w:numPr>
        <w:spacing w:lineRule="auto" w:line="276" w:before="0" w:after="0"/>
        <w:ind w:left="714" w:hanging="357"/>
        <w:contextualSpacing/>
        <w:jc w:val="both"/>
        <w:rPr>
          <w:rFonts w:ascii="Palatino Linotype" w:hAnsi="Palatino Linotype"/>
          <w:sz w:val="20"/>
          <w:szCs w:val="20"/>
        </w:rPr>
      </w:pPr>
      <w:r>
        <w:rPr>
          <w:rFonts w:ascii="Palatino Linotype" w:hAnsi="Palatino Linotype"/>
          <w:sz w:val="20"/>
          <w:szCs w:val="20"/>
        </w:rPr>
        <w:t>Kupujúci vytvorí objednávku tak, že vloží tovar do nákupného košíka stlačením tlačidla KÚPIŤ, čím sa tovar automaticky pridá do nákupného košíka, následne stlačí tlačidlo PREJSŤ DO KOŠÍKA, kde získa prehľad o tovaroch, ktoré už v nákupnom košíku má vložené. Následne po stlačení tlačidla ĎALŠÍ KROK OBJEDNÁVKY, si kupujúci  zvolí spôsob doručenia, spôsob platby za tovar. Po stlačení tlačidla PREJSŤ NA DODACIE ÚDAJE kupujúci vyplní podľa jednotlivých pokynov dodaciu adresu, prípadne fakturačnú adresu, ak je iná ako dodacia a ostatné požadované údaje pre správne doručenie tovaru – e-mail, telefón.</w:t>
      </w:r>
    </w:p>
    <w:p>
      <w:pPr>
        <w:pStyle w:val="Normal"/>
        <w:numPr>
          <w:ilvl w:val="0"/>
          <w:numId w:val="8"/>
        </w:numPr>
        <w:spacing w:lineRule="auto" w:line="276" w:before="0" w:after="0"/>
        <w:ind w:left="714" w:hanging="357"/>
        <w:contextualSpacing/>
        <w:jc w:val="both"/>
        <w:rPr>
          <w:rFonts w:ascii="Palatino Linotype" w:hAnsi="Palatino Linotype"/>
          <w:sz w:val="20"/>
          <w:szCs w:val="20"/>
        </w:rPr>
      </w:pPr>
      <w:r>
        <w:rPr>
          <w:rFonts w:ascii="Palatino Linotype" w:hAnsi="Palatino Linotype"/>
          <w:sz w:val="20"/>
          <w:szCs w:val="20"/>
        </w:rPr>
        <w:t xml:space="preserve">Kupujúci potvrdí, že sa oboznámil a súhlasí so Všeobecnými obchodnými podmienkami, že sa oboznámil so zásadami na ochranu osobných údajov a berie na vedomie spracovanie osobných údajov pre účel vybavenia objednávky. Následne odošle objednávku tlačidlom ZÁVÄZNE OBJEDNAŤ. Týmto krokom je tovar záväzne objednaný. </w:t>
      </w:r>
    </w:p>
    <w:p>
      <w:pPr>
        <w:pStyle w:val="Normal"/>
        <w:numPr>
          <w:ilvl w:val="0"/>
          <w:numId w:val="8"/>
        </w:numPr>
        <w:spacing w:lineRule="auto" w:line="276" w:before="0" w:after="0"/>
        <w:contextualSpacing/>
        <w:jc w:val="both"/>
        <w:rPr>
          <w:rFonts w:ascii="Palatino Linotype" w:hAnsi="Palatino Linotype"/>
          <w:sz w:val="20"/>
          <w:szCs w:val="20"/>
        </w:rPr>
      </w:pPr>
      <w:r>
        <w:rPr>
          <w:rFonts w:ascii="Palatino Linotype" w:hAnsi="Palatino Linotype"/>
          <w:sz w:val="20"/>
          <w:szCs w:val="20"/>
        </w:rPr>
        <w:t>Predávajúci zabezpečí, aby každej objednávke bola priradená jednoznačná identifikácia zásielky prostredníctvom jedinečného čísla zásielky umožňujúca sledovanie chronologického priebehu vybavenia objednávky od okamihu prijatia objednávky po jej konečné vybavenie.</w:t>
      </w:r>
    </w:p>
    <w:p>
      <w:pPr>
        <w:pStyle w:val="Normal"/>
        <w:numPr>
          <w:ilvl w:val="0"/>
          <w:numId w:val="8"/>
        </w:numPr>
        <w:spacing w:lineRule="auto" w:line="276" w:before="0" w:after="0"/>
        <w:contextualSpacing/>
        <w:jc w:val="both"/>
        <w:rPr>
          <w:rFonts w:ascii="Palatino Linotype" w:hAnsi="Palatino Linotype"/>
          <w:sz w:val="20"/>
          <w:szCs w:val="20"/>
        </w:rPr>
      </w:pPr>
      <w:r>
        <w:rPr>
          <w:rFonts w:ascii="Palatino Linotype" w:hAnsi="Palatino Linotype"/>
          <w:sz w:val="20"/>
          <w:szCs w:val="20"/>
        </w:rPr>
        <w:t>Potvrdením objednávky predávajúcim sa objednávka stáva záväznou pre predávajúceho aj pre kupujúceho (kúpna zmluva je uzavretá).</w:t>
      </w:r>
    </w:p>
    <w:p>
      <w:pPr>
        <w:pStyle w:val="Normal"/>
        <w:numPr>
          <w:ilvl w:val="0"/>
          <w:numId w:val="8"/>
        </w:numPr>
        <w:spacing w:lineRule="auto" w:line="276" w:before="0" w:after="0"/>
        <w:contextualSpacing/>
        <w:jc w:val="both"/>
        <w:rPr>
          <w:rFonts w:ascii="Palatino Linotype" w:hAnsi="Palatino Linotype"/>
          <w:sz w:val="20"/>
          <w:szCs w:val="20"/>
        </w:rPr>
      </w:pPr>
      <w:r>
        <w:rPr>
          <w:rFonts w:ascii="Palatino Linotype" w:hAnsi="Palatino Linotype"/>
          <w:sz w:val="20"/>
          <w:szCs w:val="20"/>
        </w:rPr>
        <w:t>Objednávku zo strany kupujúceho možno zrušiť do času, kým nedôjde k potvrdeniu objednávky kupujúcim pri ukončovaní objednávky, resp. kým nedôjde k potvrdeniu objednávky predávajúcim, prípadne po dohode s predávajúcim aj po potvrdení objednávky predávajúcim.</w:t>
      </w:r>
    </w:p>
    <w:p>
      <w:pPr>
        <w:pStyle w:val="Normal"/>
        <w:numPr>
          <w:ilvl w:val="0"/>
          <w:numId w:val="8"/>
        </w:numPr>
        <w:spacing w:lineRule="auto" w:line="276" w:before="0" w:after="0"/>
        <w:contextualSpacing/>
        <w:jc w:val="both"/>
        <w:rPr>
          <w:rFonts w:ascii="Palatino Linotype" w:hAnsi="Palatino Linotype"/>
          <w:sz w:val="20"/>
          <w:szCs w:val="20"/>
        </w:rPr>
      </w:pPr>
      <w:r>
        <w:rPr>
          <w:rFonts w:ascii="Palatino Linotype" w:hAnsi="Palatino Linotype"/>
          <w:sz w:val="20"/>
          <w:szCs w:val="20"/>
        </w:rPr>
        <w:t>V prípade neprevzatia riadne doručenej zásielky, môže predávajúci odstúpiť od kúpnej zmluvy jednostranným zaslaním oznámenia odstúpenia od zmluvy písomne, alebo e-mailom na adresu kupujúceho uvedenú v objednávke. Kupujúci je v tomto prípade povinný uhradiť predávajúcemu poštovné, resp. náklady na prepravu.</w:t>
      </w:r>
    </w:p>
    <w:p>
      <w:pPr>
        <w:pStyle w:val="Normal"/>
        <w:numPr>
          <w:ilvl w:val="0"/>
          <w:numId w:val="8"/>
        </w:numPr>
        <w:spacing w:lineRule="auto" w:line="276" w:before="0" w:after="0"/>
        <w:contextualSpacing/>
        <w:jc w:val="both"/>
        <w:rPr>
          <w:rFonts w:ascii="Palatino Linotype" w:hAnsi="Palatino Linotype"/>
          <w:sz w:val="20"/>
          <w:szCs w:val="20"/>
        </w:rPr>
      </w:pPr>
      <w:r>
        <w:rPr>
          <w:rFonts w:ascii="Palatino Linotype" w:hAnsi="Palatino Linotype"/>
          <w:sz w:val="20"/>
          <w:szCs w:val="20"/>
        </w:rPr>
        <w:t>Predávajúci si vyhradzuje právo zrušiť objednávku alebo jej časť v prípade, ak sa tovar už nevyrába alebo nedodáva alebo sa výrazným spôsobom zmenila cena dodávateľa tovaru a nedohodne sa s kupujúcim na náhradnom plnení.</w:t>
      </w:r>
    </w:p>
    <w:p>
      <w:pPr>
        <w:pStyle w:val="Normal"/>
        <w:numPr>
          <w:ilvl w:val="0"/>
          <w:numId w:val="8"/>
        </w:numPr>
        <w:spacing w:lineRule="auto" w:line="276" w:before="0" w:after="0"/>
        <w:contextualSpacing/>
        <w:jc w:val="both"/>
        <w:rPr>
          <w:rFonts w:ascii="Palatino Linotype" w:hAnsi="Palatino Linotype"/>
          <w:sz w:val="20"/>
          <w:szCs w:val="20"/>
        </w:rPr>
      </w:pPr>
      <w:r>
        <w:rPr>
          <w:rFonts w:ascii="Palatino Linotype" w:hAnsi="Palatino Linotype"/>
          <w:sz w:val="20"/>
          <w:szCs w:val="20"/>
        </w:rPr>
        <w:t>Predávajúci si vyhradzuje právo zrušiť objednávku alebo jej časť aj v prípade, keď kupujúci objedná tovar za cenu zverejnenú zjavne omylom v dôsledku chyby, ktorá nastala v internom systéme predávajúceho. Rovnako tak má predávajúci právo zrušiť objednávku alebo jej časť pre prípad vzniku inej chyby v internom systéme predávajúceho, a to najmä čo sa týka dostupnosti, skladových zásob tovaru, akosti a druhu tovaru.</w:t>
      </w:r>
    </w:p>
    <w:p>
      <w:pPr>
        <w:pStyle w:val="Normal"/>
        <w:numPr>
          <w:ilvl w:val="0"/>
          <w:numId w:val="8"/>
        </w:numPr>
        <w:spacing w:lineRule="auto" w:line="276" w:before="0" w:after="0"/>
        <w:contextualSpacing/>
        <w:jc w:val="both"/>
        <w:rPr>
          <w:rFonts w:ascii="Palatino Linotype" w:hAnsi="Palatino Linotype"/>
          <w:sz w:val="20"/>
          <w:szCs w:val="20"/>
        </w:rPr>
      </w:pPr>
      <w:r>
        <w:rPr>
          <w:rFonts w:ascii="Palatino Linotype" w:hAnsi="Palatino Linotype"/>
          <w:sz w:val="20"/>
          <w:szCs w:val="20"/>
        </w:rPr>
        <w:t>Predávajúci je povinný zrušiť objednávku alebo jej časť v prípade, že objednávka liekov s obsahom drogového prekurzora presiahne počet balení v zmysle bodu 5 tohto článku.</w:t>
      </w:r>
    </w:p>
    <w:p>
      <w:pPr>
        <w:pStyle w:val="Normal"/>
        <w:numPr>
          <w:ilvl w:val="0"/>
          <w:numId w:val="8"/>
        </w:numPr>
        <w:spacing w:lineRule="auto" w:line="276" w:before="0" w:after="0"/>
        <w:contextualSpacing/>
        <w:jc w:val="both"/>
        <w:rPr>
          <w:rFonts w:ascii="Palatino Linotype" w:hAnsi="Palatino Linotype"/>
          <w:sz w:val="20"/>
          <w:szCs w:val="20"/>
        </w:rPr>
      </w:pPr>
      <w:r>
        <w:rPr>
          <w:rFonts w:ascii="Palatino Linotype" w:hAnsi="Palatino Linotype"/>
          <w:sz w:val="20"/>
          <w:szCs w:val="20"/>
        </w:rPr>
        <w:t>V prípade, že dôjde k stornu objednávky zo strany predávajúceho, predávajúci bude okamžite kontaktovať kupujúceho za účelom dohody o ďalšom postupe. V prípade, že kupujúci zaplatil už časť alebo celú sumu kúpnej ceny, bude mu príslušná čiastka prevedená späť na jeho účet v lehote 15-tich kalendárnych dní.</w:t>
      </w:r>
    </w:p>
    <w:p>
      <w:pPr>
        <w:pStyle w:val="Normal"/>
        <w:spacing w:lineRule="auto" w:line="276"/>
        <w:rPr>
          <w:rFonts w:ascii="Palatino Linotype" w:hAnsi="Palatino Linotype"/>
          <w:sz w:val="20"/>
          <w:szCs w:val="20"/>
        </w:rPr>
      </w:pPr>
      <w:r>
        <w:rPr>
          <w:rFonts w:ascii="Palatino Linotype" w:hAnsi="Palatino Linotype"/>
          <w:sz w:val="20"/>
          <w:szCs w:val="20"/>
        </w:rPr>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t>VI.</w:t>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t>Cena a platobné podmienky</w:t>
      </w:r>
    </w:p>
    <w:p>
      <w:pPr>
        <w:pStyle w:val="Normal"/>
        <w:rPr>
          <w:rFonts w:ascii="Palatino Linotype" w:hAnsi="Palatino Linotype"/>
          <w:sz w:val="20"/>
          <w:szCs w:val="20"/>
        </w:rPr>
      </w:pPr>
      <w:r>
        <w:rPr>
          <w:rFonts w:ascii="Palatino Linotype" w:hAnsi="Palatino Linotype"/>
          <w:sz w:val="20"/>
          <w:szCs w:val="20"/>
        </w:rPr>
      </w:r>
    </w:p>
    <w:p>
      <w:pPr>
        <w:pStyle w:val="ListParagraph"/>
        <w:numPr>
          <w:ilvl w:val="0"/>
          <w:numId w:val="5"/>
        </w:numPr>
        <w:spacing w:lineRule="auto" w:line="276"/>
        <w:jc w:val="both"/>
        <w:rPr>
          <w:rFonts w:ascii="Palatino Linotype" w:hAnsi="Palatino Linotype"/>
          <w:sz w:val="20"/>
          <w:szCs w:val="20"/>
        </w:rPr>
      </w:pPr>
      <w:r>
        <w:rPr>
          <w:rFonts w:ascii="Palatino Linotype" w:hAnsi="Palatino Linotype"/>
          <w:sz w:val="20"/>
          <w:szCs w:val="20"/>
        </w:rPr>
        <w:t xml:space="preserve">Informácie o tovare, vrátane uvedenia ceny jednotlivého tovaru a jeho hlavných vlastností sú zverejnené pri každom jednotlivom tovare v katalógu internetového obchodu. Kúpna cena za objednaný tovar alebo službu je uvedená v objednávke, ako aj v potvrdení objednávky. Všetky ceny sú stanovené v mene EUR a sú uvedené s DPH. </w:t>
      </w:r>
    </w:p>
    <w:p>
      <w:pPr>
        <w:pStyle w:val="ListParagraph"/>
        <w:numPr>
          <w:ilvl w:val="0"/>
          <w:numId w:val="5"/>
        </w:numPr>
        <w:spacing w:lineRule="auto" w:line="276"/>
        <w:jc w:val="both"/>
        <w:rPr>
          <w:rFonts w:ascii="Palatino Linotype" w:hAnsi="Palatino Linotype"/>
          <w:sz w:val="20"/>
          <w:szCs w:val="20"/>
        </w:rPr>
      </w:pPr>
      <w:r>
        <w:rPr>
          <w:rFonts w:ascii="Palatino Linotype" w:hAnsi="Palatino Linotype"/>
          <w:sz w:val="20"/>
          <w:szCs w:val="20"/>
        </w:rPr>
        <w:t xml:space="preserve">Ceny tovarov (liekov, zdravotníckych pomôcok a doplnkového sortimentu) sa môžu líšiť od cien, za ktoré sú tovary predávané v kamennej lekárni. </w:t>
      </w:r>
    </w:p>
    <w:p>
      <w:pPr>
        <w:pStyle w:val="ListParagraph"/>
        <w:numPr>
          <w:ilvl w:val="0"/>
          <w:numId w:val="5"/>
        </w:numPr>
        <w:spacing w:lineRule="auto" w:line="276"/>
        <w:jc w:val="both"/>
        <w:rPr>
          <w:rFonts w:ascii="Palatino Linotype" w:hAnsi="Palatino Linotype"/>
          <w:sz w:val="20"/>
          <w:szCs w:val="20"/>
        </w:rPr>
      </w:pPr>
      <w:r>
        <w:rPr>
          <w:rFonts w:ascii="Palatino Linotype" w:hAnsi="Palatino Linotype"/>
          <w:sz w:val="20"/>
          <w:szCs w:val="20"/>
        </w:rPr>
        <w:t>Po uzavretí kúpnej zmluvy sa kupujúci zaväzuje zaplatiť kúpnu cenu spolu s poštovným a balným (ďalej len „celková cena“) predávajúcemu, a to jedným z nasledujúcich spôsobov, spomedzi ktorých je kupujúci oprávnený vybrať si pri objednávaní tovaru:</w:t>
      </w:r>
    </w:p>
    <w:p>
      <w:pPr>
        <w:pStyle w:val="ListParagraph"/>
        <w:numPr>
          <w:ilvl w:val="0"/>
          <w:numId w:val="6"/>
        </w:numPr>
        <w:spacing w:lineRule="auto" w:line="276"/>
        <w:ind w:left="1276" w:hanging="360"/>
        <w:jc w:val="both"/>
        <w:rPr>
          <w:rFonts w:ascii="Palatino Linotype" w:hAnsi="Palatino Linotype"/>
          <w:sz w:val="20"/>
          <w:szCs w:val="20"/>
        </w:rPr>
      </w:pPr>
      <w:r>
        <w:rPr>
          <w:rFonts w:ascii="Palatino Linotype" w:hAnsi="Palatino Linotype"/>
          <w:sz w:val="20"/>
          <w:szCs w:val="20"/>
        </w:rPr>
        <w:t>on-line platobnou kartou: VISA, VISA electron, MasterCard, Maestro, atď.,</w:t>
      </w:r>
    </w:p>
    <w:p>
      <w:pPr>
        <w:pStyle w:val="ListParagraph"/>
        <w:numPr>
          <w:ilvl w:val="0"/>
          <w:numId w:val="6"/>
        </w:numPr>
        <w:spacing w:lineRule="auto" w:line="276"/>
        <w:ind w:left="1276" w:hanging="360"/>
        <w:jc w:val="both"/>
        <w:rPr>
          <w:rFonts w:ascii="Palatino Linotype" w:hAnsi="Palatino Linotype"/>
          <w:sz w:val="20"/>
          <w:szCs w:val="20"/>
        </w:rPr>
      </w:pPr>
      <w:r>
        <w:rPr>
          <w:rFonts w:ascii="Palatino Linotype" w:hAnsi="Palatino Linotype"/>
          <w:sz w:val="20"/>
          <w:szCs w:val="20"/>
        </w:rPr>
        <w:t>bezhotovostným prevodom na bankový účet,</w:t>
      </w:r>
    </w:p>
    <w:p>
      <w:pPr>
        <w:pStyle w:val="ListParagraph"/>
        <w:numPr>
          <w:ilvl w:val="0"/>
          <w:numId w:val="6"/>
        </w:numPr>
        <w:spacing w:lineRule="auto" w:line="276"/>
        <w:ind w:left="1276" w:hanging="360"/>
        <w:jc w:val="both"/>
        <w:rPr>
          <w:rFonts w:ascii="Palatino Linotype" w:hAnsi="Palatino Linotype"/>
          <w:sz w:val="20"/>
          <w:szCs w:val="20"/>
        </w:rPr>
      </w:pPr>
      <w:r>
        <w:rPr>
          <w:rFonts w:ascii="Palatino Linotype" w:hAnsi="Palatino Linotype"/>
          <w:sz w:val="20"/>
          <w:szCs w:val="20"/>
        </w:rPr>
        <w:t>dobierkou,</w:t>
      </w:r>
    </w:p>
    <w:p>
      <w:pPr>
        <w:pStyle w:val="ListParagraph"/>
        <w:numPr>
          <w:ilvl w:val="0"/>
          <w:numId w:val="6"/>
        </w:numPr>
        <w:spacing w:lineRule="auto" w:line="276"/>
        <w:ind w:left="1276" w:hanging="360"/>
        <w:jc w:val="both"/>
        <w:rPr>
          <w:rFonts w:ascii="Palatino Linotype" w:hAnsi="Palatino Linotype"/>
          <w:sz w:val="20"/>
          <w:szCs w:val="20"/>
        </w:rPr>
      </w:pPr>
      <w:r>
        <w:rPr>
          <w:rFonts w:ascii="Palatino Linotype" w:hAnsi="Palatino Linotype"/>
          <w:sz w:val="20"/>
          <w:szCs w:val="20"/>
        </w:rPr>
        <w:t xml:space="preserve">v hotovosti. </w:t>
      </w:r>
    </w:p>
    <w:p>
      <w:pPr>
        <w:pStyle w:val="ListParagraph"/>
        <w:numPr>
          <w:ilvl w:val="0"/>
          <w:numId w:val="5"/>
        </w:numPr>
        <w:tabs>
          <w:tab w:val="clear" w:pos="708"/>
          <w:tab w:val="left" w:pos="426" w:leader="none"/>
        </w:tabs>
        <w:spacing w:lineRule="auto" w:line="276"/>
        <w:jc w:val="both"/>
        <w:rPr>
          <w:rFonts w:ascii="Palatino Linotype" w:hAnsi="Palatino Linotype"/>
          <w:sz w:val="20"/>
          <w:szCs w:val="20"/>
        </w:rPr>
      </w:pPr>
      <w:r>
        <w:rPr>
          <w:rFonts w:ascii="Palatino Linotype" w:hAnsi="Palatino Linotype"/>
          <w:sz w:val="20"/>
          <w:szCs w:val="20"/>
        </w:rPr>
        <w:t>Ceny poštovného a balného sú bližšie uvedené v Článku VII. týchto obchodných podmienok.</w:t>
      </w:r>
    </w:p>
    <w:p>
      <w:pPr>
        <w:pStyle w:val="ListParagraph"/>
        <w:numPr>
          <w:ilvl w:val="0"/>
          <w:numId w:val="5"/>
        </w:numPr>
        <w:tabs>
          <w:tab w:val="clear" w:pos="708"/>
          <w:tab w:val="left" w:pos="426" w:leader="none"/>
        </w:tabs>
        <w:spacing w:lineRule="auto" w:line="276"/>
        <w:jc w:val="both"/>
        <w:rPr>
          <w:rFonts w:ascii="Palatino Linotype" w:hAnsi="Palatino Linotype"/>
          <w:sz w:val="20"/>
          <w:szCs w:val="20"/>
        </w:rPr>
      </w:pPr>
      <w:r>
        <w:rPr>
          <w:rFonts w:ascii="Palatino Linotype" w:hAnsi="Palatino Linotype"/>
          <w:sz w:val="20"/>
          <w:szCs w:val="20"/>
        </w:rPr>
        <w:t>Online platobný systém je napojený na platobnú bránu CardPay alebo ComGate, ktorá poskytuje zabezpečenú technológiu prijímania platobných kariet a on-line bankových prevodov. Čísla platobných a kreditných kariet a heslá k elektronickému bankovníctvu zadáva kupujúci pomocou zabezpečeného a dôveryhodného kanála.</w:t>
      </w:r>
    </w:p>
    <w:p>
      <w:pPr>
        <w:pStyle w:val="ListParagraph"/>
        <w:numPr>
          <w:ilvl w:val="0"/>
          <w:numId w:val="5"/>
        </w:numPr>
        <w:spacing w:lineRule="auto" w:line="276"/>
        <w:jc w:val="both"/>
        <w:rPr>
          <w:rFonts w:ascii="Palatino Linotype" w:hAnsi="Palatino Linotype"/>
          <w:sz w:val="20"/>
          <w:szCs w:val="20"/>
        </w:rPr>
      </w:pPr>
      <w:r>
        <w:rPr>
          <w:rFonts w:ascii="Palatino Linotype" w:hAnsi="Palatino Linotype"/>
          <w:sz w:val="20"/>
          <w:szCs w:val="20"/>
        </w:rPr>
        <w:t>Predávajúci prehlasuje, že platobné služby pre platobné metódy, konkrétne platby pomocou platobných kariet a platby pomocou online bankového prevodu prostredníctvom ComGate zaisťuje pre prevádzkovateľa spoločnosť ComGate Payments s.r.o., so sídlom Svetlá 1, 811 02  Bratislava, IČO: 36797472, IČ DPH: SK2022405891. ComGate Payments s.r.o., poskytuje platobné služby z obchodného aj technického hľadiska a realizuje platobné transakcie na svoj účet a svoje obchodné meno. Prípadné reklamácie a otázky o platobných transakciách môže užívateľ smerovať priamo na ComGate Payments s.r.o prostredníctvom telefonickej linky +420 228 224 267 (po-pia 08 - 20h) alebo pomocou emailovej podpory na adrese platby-podpora@comgate.cz, či písomne na adresu sídla. Užívateľ sa môže obrátiť aj priamo na poskytovateľa a jeho technickú podporu.</w:t>
      </w:r>
    </w:p>
    <w:p>
      <w:pPr>
        <w:pStyle w:val="ListParagraph"/>
        <w:numPr>
          <w:ilvl w:val="0"/>
          <w:numId w:val="5"/>
        </w:numPr>
        <w:spacing w:lineRule="auto" w:line="276"/>
        <w:jc w:val="both"/>
        <w:rPr>
          <w:rFonts w:ascii="Palatino Linotype" w:hAnsi="Palatino Linotype"/>
          <w:sz w:val="20"/>
          <w:szCs w:val="20"/>
        </w:rPr>
      </w:pPr>
      <w:r>
        <w:rPr>
          <w:rFonts w:ascii="Palatino Linotype" w:hAnsi="Palatino Linotype"/>
          <w:sz w:val="20"/>
          <w:szCs w:val="20"/>
        </w:rPr>
        <w:t>Predávajúci prehlasuje, že platobné služby pre platobné metódy, konkrétne platby pomocou platobných kariet a platby pomocou online bankového prevodu prostredníctvom CardPay zaisťuje pre prevádzkovateľa spoločnosť Tatra banka, a.s., so sídlom: Hodžovo námestie 3, 811 06 Bratislava 1, IČO: 00 686 930. Tatra banka, a.s., poskytuje platobné služby z obchodného aj technického hľadiska a realizuje platobné transakcie na svoj účet a svoje obchodné meno. Prípadné reklamácie a otázky o platobných transakciách môže užívateľ smerovať priamo na Tatra banka, a.s., prostredníctvom telefonickej linky +421 259 193 435 (po-pia 08 - 18h) alebo pomocou emailovej podpory na adrese tpay@tatrabanka.sk, či písomne na adresu sídla. Užívateľ sa môže obrátiť aj priamo na poskytovateľa a jeho technickú podporu.</w:t>
      </w:r>
    </w:p>
    <w:p>
      <w:pPr>
        <w:pStyle w:val="ListParagraph"/>
        <w:numPr>
          <w:ilvl w:val="0"/>
          <w:numId w:val="5"/>
        </w:numPr>
        <w:spacing w:lineRule="auto" w:line="276"/>
        <w:jc w:val="both"/>
        <w:rPr>
          <w:rFonts w:ascii="Palatino Linotype" w:hAnsi="Palatino Linotype"/>
          <w:sz w:val="20"/>
          <w:szCs w:val="20"/>
        </w:rPr>
      </w:pPr>
      <w:r>
        <w:rPr>
          <w:rFonts w:ascii="Palatino Linotype" w:hAnsi="Palatino Linotype"/>
          <w:sz w:val="20"/>
          <w:szCs w:val="20"/>
        </w:rPr>
        <w:t xml:space="preserve">Predávajúci v prípade použitia platobnej brány CardPay alebo ComGate neprichádza s platobnými údajmi kupujúceho do styku. Predávajúci obdrží výlučne informáciu o úspešnosti transakcie. </w:t>
      </w:r>
    </w:p>
    <w:p>
      <w:pPr>
        <w:pStyle w:val="ListParagraph"/>
        <w:numPr>
          <w:ilvl w:val="0"/>
          <w:numId w:val="5"/>
        </w:numPr>
        <w:spacing w:lineRule="auto" w:line="276"/>
        <w:jc w:val="both"/>
        <w:rPr>
          <w:rFonts w:ascii="Palatino Linotype" w:hAnsi="Palatino Linotype"/>
          <w:sz w:val="20"/>
          <w:szCs w:val="20"/>
        </w:rPr>
      </w:pPr>
      <w:r>
        <w:rPr>
          <w:rFonts w:ascii="Palatino Linotype" w:hAnsi="Palatino Linotype"/>
          <w:sz w:val="20"/>
          <w:szCs w:val="20"/>
        </w:rPr>
        <w:t>Za použitie platobnej brány CardPay alebo ComGate predávajúci  neúčtuje kupujúcemu žiadne poplatky.</w:t>
      </w:r>
    </w:p>
    <w:p>
      <w:pPr>
        <w:pStyle w:val="ListParagraph"/>
        <w:numPr>
          <w:ilvl w:val="0"/>
          <w:numId w:val="5"/>
        </w:numPr>
        <w:spacing w:lineRule="auto" w:line="276"/>
        <w:jc w:val="both"/>
        <w:rPr>
          <w:rFonts w:ascii="Palatino Linotype" w:hAnsi="Palatino Linotype"/>
          <w:sz w:val="20"/>
          <w:szCs w:val="20"/>
        </w:rPr>
      </w:pPr>
      <w:r>
        <w:rPr>
          <w:rFonts w:ascii="Palatino Linotype" w:hAnsi="Palatino Linotype"/>
          <w:sz w:val="20"/>
          <w:szCs w:val="20"/>
        </w:rPr>
        <w:t>Záväzok kupujúceho zaplatiť celkovú cenu je splnený momentom pripísania celkovej ceny na účet predávajúceho.</w:t>
      </w:r>
    </w:p>
    <w:p>
      <w:pPr>
        <w:pStyle w:val="ListParagraph"/>
        <w:numPr>
          <w:ilvl w:val="0"/>
          <w:numId w:val="5"/>
        </w:numPr>
        <w:spacing w:lineRule="auto" w:line="276"/>
        <w:jc w:val="both"/>
        <w:rPr>
          <w:rFonts w:ascii="Palatino Linotype" w:hAnsi="Palatino Linotype"/>
          <w:sz w:val="20"/>
          <w:szCs w:val="20"/>
        </w:rPr>
      </w:pPr>
      <w:r>
        <w:rPr>
          <w:rFonts w:ascii="Palatino Linotype" w:hAnsi="Palatino Linotype"/>
          <w:sz w:val="20"/>
          <w:szCs w:val="20"/>
        </w:rPr>
        <w:t xml:space="preserve">V prípade, že došlo k zjavnej technickej chybe na strane predávajúceho pri uvedení ceny tovaru, nie je predávajúci povinný dodať kupujúcemu tovar za celkom zjavne chybnú cenu ani v prípade, že kupujúcemu bolo zaslané prijatie objednávky podľa článku IV. bod 5 týchto obchodných podmienok. </w:t>
      </w:r>
    </w:p>
    <w:p>
      <w:pPr>
        <w:pStyle w:val="ListParagraph"/>
        <w:numPr>
          <w:ilvl w:val="0"/>
          <w:numId w:val="5"/>
        </w:numPr>
        <w:spacing w:lineRule="auto" w:line="276"/>
        <w:jc w:val="both"/>
        <w:rPr>
          <w:rFonts w:ascii="Palatino Linotype" w:hAnsi="Palatino Linotype"/>
          <w:sz w:val="20"/>
          <w:szCs w:val="20"/>
        </w:rPr>
      </w:pPr>
      <w:r>
        <w:rPr>
          <w:rFonts w:ascii="Palatino Linotype" w:hAnsi="Palatino Linotype"/>
          <w:sz w:val="20"/>
          <w:szCs w:val="20"/>
        </w:rPr>
        <w:t xml:space="preserve">Na darčeky, ktoré sú predávajúcim poskytované kupujúcemu celkom zdarma, nie je možné uplatňovať akékoľvek nároky. Na poskytnutie darčekov zo strany predávajúceho sa vzťahujú zákonné ustanovenia upravujúce darovaciu zmluvu. </w:t>
      </w:r>
    </w:p>
    <w:p>
      <w:pPr>
        <w:pStyle w:val="Normal"/>
        <w:spacing w:lineRule="auto" w:line="276"/>
        <w:rPr>
          <w:rFonts w:ascii="Palatino Linotype" w:hAnsi="Palatino Linotype"/>
          <w:sz w:val="20"/>
          <w:szCs w:val="20"/>
        </w:rPr>
      </w:pPr>
      <w:r>
        <w:rPr>
          <w:rFonts w:ascii="Palatino Linotype" w:hAnsi="Palatino Linotype"/>
          <w:sz w:val="20"/>
          <w:szCs w:val="20"/>
        </w:rPr>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t>VII.</w:t>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t>Dodacie podmienky</w:t>
      </w:r>
    </w:p>
    <w:p>
      <w:pPr>
        <w:pStyle w:val="Normal"/>
        <w:rPr>
          <w:rFonts w:ascii="Palatino Linotype" w:hAnsi="Palatino Linotype"/>
          <w:sz w:val="20"/>
          <w:szCs w:val="20"/>
        </w:rPr>
      </w:pPr>
      <w:r>
        <w:rPr>
          <w:rFonts w:ascii="Palatino Linotype" w:hAnsi="Palatino Linotype"/>
          <w:sz w:val="20"/>
          <w:szCs w:val="20"/>
        </w:rPr>
      </w:r>
    </w:p>
    <w:p>
      <w:pPr>
        <w:pStyle w:val="ListParagraph"/>
        <w:numPr>
          <w:ilvl w:val="1"/>
          <w:numId w:val="8"/>
        </w:numPr>
        <w:tabs>
          <w:tab w:val="clear" w:pos="708"/>
        </w:tabs>
        <w:ind w:left="709" w:hanging="360"/>
        <w:jc w:val="both"/>
        <w:rPr>
          <w:rFonts w:ascii="Palatino Linotype" w:hAnsi="Palatino Linotype"/>
          <w:sz w:val="20"/>
          <w:szCs w:val="20"/>
        </w:rPr>
      </w:pPr>
      <w:r>
        <w:rPr>
          <w:rFonts w:ascii="Palatino Linotype" w:hAnsi="Palatino Linotype"/>
          <w:sz w:val="20"/>
          <w:szCs w:val="20"/>
        </w:rPr>
        <w:t>Tovar objednaný kupujúcim mu bude dodaný v závislosti od dostupnosti tovaru a prevádzkových možností predávajúceho v čo najkratšom termíne.</w:t>
      </w:r>
    </w:p>
    <w:p>
      <w:pPr>
        <w:pStyle w:val="ListParagraph"/>
        <w:numPr>
          <w:ilvl w:val="1"/>
          <w:numId w:val="8"/>
        </w:numPr>
        <w:tabs>
          <w:tab w:val="clear" w:pos="708"/>
        </w:tabs>
        <w:ind w:left="709" w:hanging="360"/>
        <w:jc w:val="both"/>
        <w:rPr>
          <w:rFonts w:ascii="Palatino Linotype" w:hAnsi="Palatino Linotype"/>
          <w:sz w:val="20"/>
          <w:szCs w:val="20"/>
        </w:rPr>
      </w:pPr>
      <w:r>
        <w:rPr>
          <w:rFonts w:ascii="Palatino Linotype" w:hAnsi="Palatino Linotype"/>
          <w:sz w:val="20"/>
          <w:szCs w:val="20"/>
        </w:rPr>
        <w:t>Obvykle, v prípade dostupnosti tovaru, je objednávka kupujúceho expedovaná v nasledovný pracovný deň odo dňa prijatia objednávky kupujúceho.</w:t>
      </w:r>
    </w:p>
    <w:p>
      <w:pPr>
        <w:pStyle w:val="ListParagraph"/>
        <w:numPr>
          <w:ilvl w:val="1"/>
          <w:numId w:val="8"/>
        </w:numPr>
        <w:tabs>
          <w:tab w:val="clear" w:pos="708"/>
        </w:tabs>
        <w:ind w:left="709" w:hanging="360"/>
        <w:jc w:val="both"/>
        <w:rPr>
          <w:rFonts w:ascii="Palatino Linotype" w:hAnsi="Palatino Linotype"/>
          <w:sz w:val="20"/>
          <w:szCs w:val="20"/>
        </w:rPr>
      </w:pPr>
      <w:r>
        <w:rPr>
          <w:rFonts w:ascii="Palatino Linotype" w:hAnsi="Palatino Linotype"/>
          <w:sz w:val="20"/>
          <w:szCs w:val="20"/>
        </w:rPr>
        <w:t>Kupujúci je informovaný o všetkých zmenách v stave objednávky e-mailom. Status objednávky si môže skontrolovať po prihlásení sa do svojho užívateľského účtu.</w:t>
      </w:r>
    </w:p>
    <w:p>
      <w:pPr>
        <w:pStyle w:val="ListParagraph"/>
        <w:numPr>
          <w:ilvl w:val="1"/>
          <w:numId w:val="8"/>
        </w:numPr>
        <w:tabs>
          <w:tab w:val="clear" w:pos="708"/>
        </w:tabs>
        <w:ind w:left="709" w:hanging="360"/>
        <w:jc w:val="both"/>
        <w:rPr>
          <w:rFonts w:ascii="Palatino Linotype" w:hAnsi="Palatino Linotype"/>
          <w:sz w:val="20"/>
          <w:szCs w:val="20"/>
        </w:rPr>
      </w:pPr>
      <w:r>
        <w:rPr>
          <w:rFonts w:ascii="Palatino Linotype" w:hAnsi="Palatino Linotype"/>
          <w:sz w:val="20"/>
          <w:szCs w:val="20"/>
        </w:rPr>
        <w:t>Kupujúci je povinný prevziať tovar v mieste, ktoré je uvedené v objednávke. Ak nedôjde k prevzatiu tovaru kupujúcim v mieste určenom v objednávke, predávajúci má nárok na náhradu škody vo výške účelne vynaložených nákladov spojených s dodaním takto objednaného tovaru a zároveň je predávajúci oprávnený odmietnuť zaslanie tovaru objednaného ďalšou objednávkou z dôvodu prvotne neprebratého tovaru.</w:t>
      </w:r>
    </w:p>
    <w:p>
      <w:pPr>
        <w:pStyle w:val="ListParagraph"/>
        <w:numPr>
          <w:ilvl w:val="1"/>
          <w:numId w:val="8"/>
        </w:numPr>
        <w:tabs>
          <w:tab w:val="clear" w:pos="708"/>
        </w:tabs>
        <w:ind w:left="709" w:hanging="360"/>
        <w:jc w:val="both"/>
        <w:rPr>
          <w:rFonts w:ascii="Palatino Linotype" w:hAnsi="Palatino Linotype"/>
          <w:sz w:val="20"/>
          <w:szCs w:val="20"/>
        </w:rPr>
      </w:pPr>
      <w:r>
        <w:rPr>
          <w:rFonts w:ascii="Palatino Linotype" w:hAnsi="Palatino Linotype"/>
          <w:sz w:val="20"/>
          <w:szCs w:val="20"/>
        </w:rPr>
        <w:t>Vlastnícke právo k tovaru prechádza na kupujúceho jeho prevzatím a zaplatením kúpnej ceny.</w:t>
      </w:r>
    </w:p>
    <w:p>
      <w:pPr>
        <w:pStyle w:val="ListParagraph"/>
        <w:numPr>
          <w:ilvl w:val="1"/>
          <w:numId w:val="8"/>
        </w:numPr>
        <w:tabs>
          <w:tab w:val="clear" w:pos="708"/>
        </w:tabs>
        <w:ind w:left="709" w:hanging="360"/>
        <w:jc w:val="both"/>
        <w:rPr>
          <w:rFonts w:ascii="Palatino Linotype" w:hAnsi="Palatino Linotype"/>
          <w:sz w:val="20"/>
          <w:szCs w:val="20"/>
        </w:rPr>
      </w:pPr>
      <w:r>
        <w:rPr>
          <w:rFonts w:ascii="Palatino Linotype" w:hAnsi="Palatino Linotype"/>
          <w:sz w:val="20"/>
          <w:szCs w:val="20"/>
        </w:rPr>
        <w:t>Tovar je doručovaný prostredníctvom doručovateľa Slovenská pošta, a.s., kuriérskej spoločnosti DPD alebo 123kurier na adresu uvedenú kupujúcim v objednávke. Tovar je doručovaný v pracovné dni od 8:00 do 18:00.</w:t>
      </w:r>
    </w:p>
    <w:p>
      <w:pPr>
        <w:pStyle w:val="ListParagraph"/>
        <w:numPr>
          <w:ilvl w:val="1"/>
          <w:numId w:val="8"/>
        </w:numPr>
        <w:tabs>
          <w:tab w:val="clear" w:pos="708"/>
        </w:tabs>
        <w:ind w:left="709" w:hanging="360"/>
        <w:jc w:val="both"/>
        <w:rPr>
          <w:rFonts w:ascii="Palatino Linotype" w:hAnsi="Palatino Linotype"/>
          <w:sz w:val="20"/>
          <w:szCs w:val="20"/>
        </w:rPr>
      </w:pPr>
      <w:r>
        <w:rPr>
          <w:rFonts w:ascii="Palatino Linotype" w:hAnsi="Palatino Linotype"/>
          <w:sz w:val="20"/>
          <w:szCs w:val="20"/>
        </w:rPr>
        <w:t xml:space="preserve">Náklady na dodanie tovaru závisia od spôsobu dodania tovaru. Viac informácií o spôsobe doručenia tovaru, o dĺžke dodacích lehôt a výške nákladov na doručenie kupujúci nájde na v sekcii DOPRAVA A PLATBA. </w:t>
      </w:r>
    </w:p>
    <w:p>
      <w:pPr>
        <w:pStyle w:val="ListParagraph"/>
        <w:numPr>
          <w:ilvl w:val="1"/>
          <w:numId w:val="8"/>
        </w:numPr>
        <w:tabs>
          <w:tab w:val="clear" w:pos="708"/>
        </w:tabs>
        <w:ind w:left="709" w:hanging="360"/>
        <w:jc w:val="both"/>
        <w:rPr>
          <w:rFonts w:ascii="Palatino Linotype" w:hAnsi="Palatino Linotype"/>
          <w:sz w:val="20"/>
          <w:szCs w:val="20"/>
        </w:rPr>
      </w:pPr>
      <w:r>
        <w:rPr>
          <w:rFonts w:ascii="Palatino Linotype" w:hAnsi="Palatino Linotype"/>
          <w:sz w:val="20"/>
          <w:szCs w:val="20"/>
        </w:rPr>
        <w:t>Dodanie tovaru na území členských štátov Európskej únie, príp. iných štátov, sa realizuje výhradne po predchádzajúcom písomnom súhlase kupujúceho s cenou za poštovné a prípadných ďalších dodacích podmienok.</w:t>
      </w:r>
    </w:p>
    <w:p>
      <w:pPr>
        <w:pStyle w:val="ListParagraph"/>
        <w:numPr>
          <w:ilvl w:val="1"/>
          <w:numId w:val="8"/>
        </w:numPr>
        <w:tabs>
          <w:tab w:val="clear" w:pos="708"/>
        </w:tabs>
        <w:ind w:left="709" w:hanging="360"/>
        <w:jc w:val="both"/>
        <w:rPr>
          <w:rFonts w:ascii="Palatino Linotype" w:hAnsi="Palatino Linotype"/>
          <w:sz w:val="20"/>
          <w:szCs w:val="20"/>
        </w:rPr>
      </w:pPr>
      <w:r>
        <w:rPr>
          <w:rFonts w:ascii="Palatino Linotype" w:hAnsi="Palatino Linotype"/>
          <w:sz w:val="20"/>
          <w:szCs w:val="20"/>
        </w:rPr>
        <w:t>Predávajúci nenesie zodpovednosť za dôsledky spôsobené oneskoreným doručením alebo stratou zásielky zavinenou prepravcom alebo nepredvídateľnou a neprekonateľnou prekážkou.</w:t>
      </w:r>
    </w:p>
    <w:p>
      <w:pPr>
        <w:pStyle w:val="ListParagraph"/>
        <w:numPr>
          <w:ilvl w:val="1"/>
          <w:numId w:val="8"/>
        </w:numPr>
        <w:tabs>
          <w:tab w:val="clear" w:pos="708"/>
        </w:tabs>
        <w:ind w:left="709" w:hanging="360"/>
        <w:jc w:val="both"/>
        <w:rPr>
          <w:rFonts w:ascii="Palatino Linotype" w:hAnsi="Palatino Linotype"/>
          <w:sz w:val="20"/>
          <w:szCs w:val="20"/>
        </w:rPr>
      </w:pPr>
      <w:r>
        <w:rPr>
          <w:rFonts w:ascii="Palatino Linotype" w:hAnsi="Palatino Linotype"/>
          <w:sz w:val="20"/>
          <w:szCs w:val="20"/>
        </w:rPr>
        <w:t>V prípade, že sa zásielka s objednaným tovarom vráti späť na adresu predávajúceho ako nedoručená z dôvodov na strane kupujúceho (napr. nesprávne uvedená adresa, kupujúci zásielku neprevzal nedopatrením alebo úmyselne), predávajúci odošle kupujúcemu správu e-mailom so žiadosťou o informáciu, ako ďalej postupovať v súvislosti s objednaným tovarom. V prípade, že kupujúci požiada o opätovné odoslanie zásielky, predávajúci doúčtuje k celkovej cene zásielky aj cenu za dopravu z dôvodu ďalšieho doručenia, ktorá bude v rovnakej výške ako pri pôvodnom doručení. V prípade, že poštovné bolo zdarma (v prípade objednávky v hodnote nad 40 EUR), bude kupujúcemu doúčtovaná výška poštovného podľa spôsobu dodania.</w:t>
      </w:r>
    </w:p>
    <w:p>
      <w:pPr>
        <w:pStyle w:val="ListParagraph"/>
        <w:numPr>
          <w:ilvl w:val="1"/>
          <w:numId w:val="8"/>
        </w:numPr>
        <w:tabs>
          <w:tab w:val="clear" w:pos="708"/>
        </w:tabs>
        <w:ind w:left="709" w:hanging="360"/>
        <w:jc w:val="both"/>
        <w:rPr>
          <w:rFonts w:ascii="Palatino Linotype" w:hAnsi="Palatino Linotype"/>
          <w:sz w:val="20"/>
          <w:szCs w:val="20"/>
        </w:rPr>
      </w:pPr>
      <w:r>
        <w:rPr>
          <w:rFonts w:ascii="Palatino Linotype" w:hAnsi="Palatino Linotype"/>
          <w:sz w:val="20"/>
          <w:szCs w:val="20"/>
        </w:rPr>
        <w:t>Nebezpečenstvo náhodnej skazy a náhodného zhoršenia objednaného tovaru prechádza z predávajúceho na kupujúceho, keď predávajúci umožní kupujúcemu nakladať s objednaným tovarom, resp. odovzdaním objednaného tovaru na prepravu do miesta dodania tovaru osobe poverenej jeho dodaním kupujúcemu.</w:t>
      </w:r>
    </w:p>
    <w:p>
      <w:pPr>
        <w:pStyle w:val="ListParagraph"/>
        <w:numPr>
          <w:ilvl w:val="1"/>
          <w:numId w:val="8"/>
        </w:numPr>
        <w:tabs>
          <w:tab w:val="clear" w:pos="708"/>
        </w:tabs>
        <w:ind w:left="709" w:hanging="360"/>
        <w:jc w:val="both"/>
        <w:rPr>
          <w:rFonts w:ascii="Palatino Linotype" w:hAnsi="Palatino Linotype"/>
          <w:sz w:val="20"/>
          <w:szCs w:val="20"/>
        </w:rPr>
      </w:pPr>
      <w:r>
        <w:rPr>
          <w:rFonts w:ascii="Palatino Linotype" w:hAnsi="Palatino Linotype"/>
          <w:sz w:val="20"/>
          <w:szCs w:val="20"/>
        </w:rPr>
        <w:t>Pri preberaní tovaru je kupujúci povinný skontrolovať fyzickú neporušenosť a kompletnosť zásielky. Pokiaľ je zásielka alebo jej obal viditeľne poškodený alebo zničený, kupujúci je povinný bez prevzatia zásielky ihneď kontaktovať predávajúceho a s doručujúcou osobou spísať zápis o škode na zásielke. Akékoľvek neskoršie reklamácie na množstvo a fyzické porušenie Tovaru alebo jeho obalu nebudú v takýchto prípadoch akceptované.</w:t>
      </w:r>
    </w:p>
    <w:p>
      <w:pPr>
        <w:pStyle w:val="Normal"/>
        <w:rPr>
          <w:rFonts w:ascii="Palatino Linotype" w:hAnsi="Palatino Linotype"/>
          <w:sz w:val="20"/>
          <w:szCs w:val="20"/>
        </w:rPr>
      </w:pPr>
      <w:r>
        <w:rPr>
          <w:rFonts w:ascii="Palatino Linotype" w:hAnsi="Palatino Linotype"/>
          <w:sz w:val="20"/>
          <w:szCs w:val="20"/>
        </w:rPr>
      </w:r>
    </w:p>
    <w:p>
      <w:pPr>
        <w:pStyle w:val="Normal"/>
        <w:rPr>
          <w:rFonts w:ascii="Palatino Linotype" w:hAnsi="Palatino Linotype"/>
          <w:sz w:val="20"/>
          <w:szCs w:val="20"/>
        </w:rPr>
      </w:pPr>
      <w:r>
        <w:rPr>
          <w:rFonts w:ascii="Palatino Linotype" w:hAnsi="Palatino Linotype"/>
          <w:sz w:val="20"/>
          <w:szCs w:val="20"/>
        </w:rPr>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t>VIII.</w:t>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t xml:space="preserve">Odstúpenie od zmluvy a vrátenie tovaru </w:t>
      </w:r>
      <w:bookmarkStart w:id="1" w:name="_Hlk68267131"/>
      <w:bookmarkEnd w:id="1"/>
    </w:p>
    <w:p>
      <w:pPr>
        <w:pStyle w:val="Normal"/>
        <w:rPr>
          <w:rFonts w:ascii="Palatino Linotype" w:hAnsi="Palatino Linotype"/>
          <w:sz w:val="20"/>
          <w:szCs w:val="20"/>
        </w:rPr>
      </w:pPr>
      <w:r>
        <w:rPr>
          <w:rFonts w:ascii="Palatino Linotype" w:hAnsi="Palatino Linotype"/>
          <w:sz w:val="20"/>
          <w:szCs w:val="20"/>
        </w:rPr>
      </w:r>
    </w:p>
    <w:p>
      <w:pPr>
        <w:pStyle w:val="ListParagraph"/>
        <w:numPr>
          <w:ilvl w:val="0"/>
          <w:numId w:val="9"/>
        </w:numPr>
        <w:jc w:val="both"/>
        <w:rPr>
          <w:rFonts w:ascii="Palatino Linotype" w:hAnsi="Palatino Linotype"/>
          <w:sz w:val="20"/>
          <w:szCs w:val="20"/>
        </w:rPr>
      </w:pPr>
      <w:r>
        <w:rPr>
          <w:rFonts w:ascii="Palatino Linotype" w:hAnsi="Palatino Linotype"/>
          <w:sz w:val="20"/>
          <w:szCs w:val="20"/>
        </w:rPr>
        <w:t>Podmienky odstúpenia od zmluvy a vrátenia liekov a zdravotníckych pomôcok sa v dôsledku platnej legislatívy na úseku liekov odlišujú od podmienok pre odstúpenie od zmluvy a reklamácie v prípade nákupu doplnkového sortimentu.</w:t>
      </w:r>
    </w:p>
    <w:p>
      <w:pPr>
        <w:pStyle w:val="ListParagraph"/>
        <w:numPr>
          <w:ilvl w:val="0"/>
          <w:numId w:val="9"/>
        </w:numPr>
        <w:jc w:val="both"/>
        <w:rPr>
          <w:rFonts w:ascii="Palatino Linotype" w:hAnsi="Palatino Linotype"/>
          <w:sz w:val="20"/>
          <w:szCs w:val="20"/>
        </w:rPr>
      </w:pPr>
      <w:r>
        <w:rPr>
          <w:rFonts w:cs="Arial" w:ascii="Palatino Linotype" w:hAnsi="Palatino Linotype"/>
          <w:sz w:val="20"/>
          <w:szCs w:val="20"/>
        </w:rPr>
        <w:t xml:space="preserve">V zmysle zákona č. 102/2014 Z.z. o ochrane spotrebiteľa pri predaji tovaru alebo poskytovaní služieb na základe zmluvy uzavretej na diaľku alebo zmluvy uzavretej mimo prevádzkových priestorov predávajúceho a o zmene a doplnení niektorých zákonov (ďalej len „zákon o predaji tovaru na diaľku“) je </w:t>
      </w:r>
      <w:r>
        <w:rPr>
          <w:rFonts w:ascii="Palatino Linotype" w:hAnsi="Palatino Linotype"/>
          <w:sz w:val="20"/>
          <w:szCs w:val="20"/>
        </w:rPr>
        <w:t xml:space="preserve">kupujúci (spotrebiteľ) oprávnený aj bez uvedenia dôvodu odstúpiť od zmluvy, predmetom ktorej je </w:t>
      </w:r>
      <w:r>
        <w:rPr>
          <w:rFonts w:ascii="Palatino Linotype" w:hAnsi="Palatino Linotype"/>
          <w:caps/>
          <w:sz w:val="20"/>
          <w:szCs w:val="20"/>
        </w:rPr>
        <w:t>doplnkový sortiment</w:t>
      </w:r>
      <w:r>
        <w:rPr>
          <w:rFonts w:ascii="Palatino Linotype" w:hAnsi="Palatino Linotype"/>
          <w:sz w:val="20"/>
          <w:szCs w:val="20"/>
        </w:rPr>
        <w:t xml:space="preserve"> (napr. kozmetika, výživové doplnky, čaje, detská výživa a pod.) do 14 dní odo dňa prevzatia tovaru. Kupujúci môže odstúpiť od zmluvy aj pred začatím plynutia lehoty na odstúpenie od zmluvy.</w:t>
      </w:r>
    </w:p>
    <w:p>
      <w:pPr>
        <w:pStyle w:val="ListParagraph"/>
        <w:numPr>
          <w:ilvl w:val="0"/>
          <w:numId w:val="9"/>
        </w:numPr>
        <w:jc w:val="both"/>
        <w:rPr>
          <w:rFonts w:ascii="Palatino Linotype" w:hAnsi="Palatino Linotype"/>
          <w:sz w:val="20"/>
          <w:szCs w:val="20"/>
        </w:rPr>
      </w:pPr>
      <w:r>
        <w:rPr>
          <w:rFonts w:ascii="Palatino Linotype" w:hAnsi="Palatino Linotype"/>
          <w:sz w:val="20"/>
          <w:szCs w:val="20"/>
        </w:rPr>
        <w:t xml:space="preserve">Kupujúci môže uplatniť právo na odstúpenie od zmluvy osobne vo verejnej lekárni Lekáreň VIOLA, Železničná 4 94110 Tvrdošovce, počas prevádzkovej doby, na e-mailovú adresu: </w:t>
      </w:r>
      <w:hyperlink r:id="rId9">
        <w:r>
          <w:rPr>
            <w:rStyle w:val="Internetovodkaz"/>
            <w:rFonts w:ascii="Palatino Linotype" w:hAnsi="Palatino Linotype"/>
            <w:sz w:val="20"/>
            <w:szCs w:val="20"/>
          </w:rPr>
          <w:t>info@pillbox.sk</w:t>
        </w:r>
      </w:hyperlink>
      <w:r>
        <w:rPr>
          <w:rStyle w:val="Internetovodkaz"/>
          <w:rFonts w:ascii="Palatino Linotype" w:hAnsi="Palatino Linotype"/>
          <w:sz w:val="20"/>
          <w:szCs w:val="20"/>
        </w:rPr>
        <w:t xml:space="preserve"> </w:t>
      </w:r>
      <w:r>
        <w:rPr>
          <w:rFonts w:ascii="Palatino Linotype" w:hAnsi="Palatino Linotype"/>
          <w:sz w:val="20"/>
          <w:szCs w:val="20"/>
        </w:rPr>
        <w:t xml:space="preserve">alebo písomne na adresu verejnej lekárne Lekáreň VIOLA, Železničná 4 94110 Tvrdošovce, resp. na adresu sídla predávajúceho. </w:t>
      </w:r>
    </w:p>
    <w:p>
      <w:pPr>
        <w:pStyle w:val="ListParagraph"/>
        <w:numPr>
          <w:ilvl w:val="0"/>
          <w:numId w:val="9"/>
        </w:numPr>
        <w:jc w:val="both"/>
        <w:rPr>
          <w:rFonts w:ascii="Palatino Linotype" w:hAnsi="Palatino Linotype"/>
          <w:sz w:val="20"/>
          <w:szCs w:val="20"/>
        </w:rPr>
      </w:pPr>
      <w:r>
        <w:rPr>
          <w:rFonts w:ascii="Palatino Linotype" w:hAnsi="Palatino Linotype"/>
          <w:sz w:val="20"/>
          <w:szCs w:val="20"/>
        </w:rPr>
        <w:t xml:space="preserve">Na účel odstúpenia od zmluvy môže kupujúci použiť </w:t>
      </w:r>
      <w:r>
        <w:rPr>
          <w:rFonts w:ascii="Palatino Linotype" w:hAnsi="Palatino Linotype"/>
          <w:sz w:val="20"/>
          <w:szCs w:val="20"/>
          <w:u w:val="single"/>
        </w:rPr>
        <w:t>formulár na odstúpenie od zmluvy</w:t>
      </w:r>
      <w:r>
        <w:rPr>
          <w:rFonts w:ascii="Palatino Linotype" w:hAnsi="Palatino Linotype"/>
          <w:sz w:val="20"/>
          <w:szCs w:val="20"/>
        </w:rPr>
        <w:t xml:space="preserve"> uverejnený na web stránke predávajúceho.</w:t>
      </w:r>
    </w:p>
    <w:p>
      <w:pPr>
        <w:pStyle w:val="ListParagraph"/>
        <w:numPr>
          <w:ilvl w:val="0"/>
          <w:numId w:val="9"/>
        </w:numPr>
        <w:jc w:val="both"/>
        <w:rPr>
          <w:rFonts w:ascii="Palatino Linotype" w:hAnsi="Palatino Linotype"/>
          <w:sz w:val="20"/>
          <w:szCs w:val="20"/>
        </w:rPr>
      </w:pPr>
      <w:r>
        <w:rPr>
          <w:rFonts w:ascii="Palatino Linotype" w:hAnsi="Palatino Linotype"/>
          <w:sz w:val="20"/>
          <w:szCs w:val="20"/>
        </w:rPr>
        <w:t>Lehota na odst</w:t>
      </w:r>
      <w:r>
        <w:rPr>
          <w:rFonts w:cs="Palatino Linotype" w:ascii="Palatino Linotype" w:hAnsi="Palatino Linotype"/>
          <w:sz w:val="20"/>
          <w:szCs w:val="20"/>
        </w:rPr>
        <w:t>ú</w:t>
      </w:r>
      <w:r>
        <w:rPr>
          <w:rFonts w:ascii="Palatino Linotype" w:hAnsi="Palatino Linotype"/>
          <w:sz w:val="20"/>
          <w:szCs w:val="20"/>
        </w:rPr>
        <w:t>penie od zmluvy sa pova</w:t>
      </w:r>
      <w:r>
        <w:rPr>
          <w:rFonts w:cs="Palatino Linotype" w:ascii="Palatino Linotype" w:hAnsi="Palatino Linotype"/>
          <w:sz w:val="20"/>
          <w:szCs w:val="20"/>
        </w:rPr>
        <w:t>ž</w:t>
      </w:r>
      <w:r>
        <w:rPr>
          <w:rFonts w:ascii="Palatino Linotype" w:hAnsi="Palatino Linotype"/>
          <w:sz w:val="20"/>
          <w:szCs w:val="20"/>
        </w:rPr>
        <w:t>uje za zachovan</w:t>
      </w:r>
      <w:r>
        <w:rPr>
          <w:rFonts w:cs="Palatino Linotype" w:ascii="Palatino Linotype" w:hAnsi="Palatino Linotype"/>
          <w:sz w:val="20"/>
          <w:szCs w:val="20"/>
        </w:rPr>
        <w:t>ú</w:t>
      </w:r>
      <w:r>
        <w:rPr>
          <w:rFonts w:ascii="Palatino Linotype" w:hAnsi="Palatino Linotype"/>
          <w:sz w:val="20"/>
          <w:szCs w:val="20"/>
        </w:rPr>
        <w:t>, ak ozn</w:t>
      </w:r>
      <w:r>
        <w:rPr>
          <w:rFonts w:cs="Palatino Linotype" w:ascii="Palatino Linotype" w:hAnsi="Palatino Linotype"/>
          <w:sz w:val="20"/>
          <w:szCs w:val="20"/>
        </w:rPr>
        <w:t>á</w:t>
      </w:r>
      <w:r>
        <w:rPr>
          <w:rFonts w:ascii="Palatino Linotype" w:hAnsi="Palatino Linotype"/>
          <w:sz w:val="20"/>
          <w:szCs w:val="20"/>
        </w:rPr>
        <w:t>menie o odst</w:t>
      </w:r>
      <w:r>
        <w:rPr>
          <w:rFonts w:cs="Palatino Linotype" w:ascii="Palatino Linotype" w:hAnsi="Palatino Linotype"/>
          <w:sz w:val="20"/>
          <w:szCs w:val="20"/>
        </w:rPr>
        <w:t>ú</w:t>
      </w:r>
      <w:r>
        <w:rPr>
          <w:rFonts w:ascii="Palatino Linotype" w:hAnsi="Palatino Linotype"/>
          <w:sz w:val="20"/>
          <w:szCs w:val="20"/>
        </w:rPr>
        <w:t>pen</w:t>
      </w:r>
      <w:r>
        <w:rPr>
          <w:rFonts w:cs="Palatino Linotype" w:ascii="Palatino Linotype" w:hAnsi="Palatino Linotype"/>
          <w:sz w:val="20"/>
          <w:szCs w:val="20"/>
        </w:rPr>
        <w:t>í</w:t>
      </w:r>
      <w:r>
        <w:rPr>
          <w:rFonts w:ascii="Palatino Linotype" w:hAnsi="Palatino Linotype"/>
          <w:sz w:val="20"/>
          <w:szCs w:val="20"/>
        </w:rPr>
        <w:t xml:space="preserve"> od zmluvy bolo odoslan</w:t>
      </w:r>
      <w:r>
        <w:rPr>
          <w:rFonts w:cs="Palatino Linotype" w:ascii="Palatino Linotype" w:hAnsi="Palatino Linotype"/>
          <w:sz w:val="20"/>
          <w:szCs w:val="20"/>
        </w:rPr>
        <w:t>é</w:t>
      </w:r>
      <w:r>
        <w:rPr>
          <w:rFonts w:ascii="Palatino Linotype" w:hAnsi="Palatino Linotype"/>
          <w:sz w:val="20"/>
          <w:szCs w:val="20"/>
        </w:rPr>
        <w:t xml:space="preserve"> pred</w:t>
      </w:r>
      <w:r>
        <w:rPr>
          <w:rFonts w:cs="Palatino Linotype" w:ascii="Palatino Linotype" w:hAnsi="Palatino Linotype"/>
          <w:sz w:val="20"/>
          <w:szCs w:val="20"/>
        </w:rPr>
        <w:t>á</w:t>
      </w:r>
      <w:r>
        <w:rPr>
          <w:rFonts w:ascii="Palatino Linotype" w:hAnsi="Palatino Linotype"/>
          <w:sz w:val="20"/>
          <w:szCs w:val="20"/>
        </w:rPr>
        <w:t>vaj</w:t>
      </w:r>
      <w:r>
        <w:rPr>
          <w:rFonts w:cs="Palatino Linotype" w:ascii="Palatino Linotype" w:hAnsi="Palatino Linotype"/>
          <w:sz w:val="20"/>
          <w:szCs w:val="20"/>
        </w:rPr>
        <w:t>ú</w:t>
      </w:r>
      <w:r>
        <w:rPr>
          <w:rFonts w:ascii="Palatino Linotype" w:hAnsi="Palatino Linotype"/>
          <w:sz w:val="20"/>
          <w:szCs w:val="20"/>
        </w:rPr>
        <w:t>cemu najnesk</w:t>
      </w:r>
      <w:r>
        <w:rPr>
          <w:rFonts w:cs="Palatino Linotype" w:ascii="Palatino Linotype" w:hAnsi="Palatino Linotype"/>
          <w:sz w:val="20"/>
          <w:szCs w:val="20"/>
        </w:rPr>
        <w:t>ô</w:t>
      </w:r>
      <w:r>
        <w:rPr>
          <w:rFonts w:ascii="Palatino Linotype" w:hAnsi="Palatino Linotype"/>
          <w:sz w:val="20"/>
          <w:szCs w:val="20"/>
        </w:rPr>
        <w:t>r v posledn</w:t>
      </w:r>
      <w:r>
        <w:rPr>
          <w:rFonts w:cs="Palatino Linotype" w:ascii="Palatino Linotype" w:hAnsi="Palatino Linotype"/>
          <w:sz w:val="20"/>
          <w:szCs w:val="20"/>
        </w:rPr>
        <w:t>ý</w:t>
      </w:r>
      <w:r>
        <w:rPr>
          <w:rFonts w:ascii="Palatino Linotype" w:hAnsi="Palatino Linotype"/>
          <w:sz w:val="20"/>
          <w:szCs w:val="20"/>
        </w:rPr>
        <w:t xml:space="preserve"> de</w:t>
      </w:r>
      <w:r>
        <w:rPr>
          <w:rFonts w:cs="Palatino Linotype" w:ascii="Palatino Linotype" w:hAnsi="Palatino Linotype"/>
          <w:sz w:val="20"/>
          <w:szCs w:val="20"/>
        </w:rPr>
        <w:t>ň</w:t>
      </w:r>
      <w:r>
        <w:rPr>
          <w:rFonts w:ascii="Palatino Linotype" w:hAnsi="Palatino Linotype"/>
          <w:sz w:val="20"/>
          <w:szCs w:val="20"/>
        </w:rPr>
        <w:t xml:space="preserve"> lehoty na odstúpenie od zmluvy.</w:t>
      </w:r>
    </w:p>
    <w:p>
      <w:pPr>
        <w:pStyle w:val="ListParagraph"/>
        <w:numPr>
          <w:ilvl w:val="0"/>
          <w:numId w:val="9"/>
        </w:numPr>
        <w:jc w:val="both"/>
        <w:rPr>
          <w:rFonts w:ascii="Palatino Linotype" w:hAnsi="Palatino Linotype"/>
          <w:sz w:val="20"/>
          <w:szCs w:val="20"/>
        </w:rPr>
      </w:pPr>
      <w:r>
        <w:rPr>
          <w:rFonts w:ascii="Palatino Linotype" w:hAnsi="Palatino Linotype"/>
          <w:sz w:val="20"/>
          <w:szCs w:val="20"/>
        </w:rPr>
        <w:t>Predávajúci je povinný bez zbytočného odkladu, najneskôr do 14 dní odo dňa doručenia oznámenia o odstúpení od zmluvy vrátiť kupujúcemu všetky platby, ktoré od neho prijal na základe kúpnej zmluvy alebo v súvislosti s ňou vrátane nákladov na dopravu, dodanie a poštovné a iných nákladov a poplatkov. Predávajúci nie je povinný uhradiť kupujúcemu dodatočné náklady, ak si spotrebiteľ výslovne zvolil iný spôsob doručenia ako je najlacnejší bežný spôsob doručenia ponúkaný predávajúcim. Dodatočnými nákladmi sa rozumie rozdiel medzi nákladmi na doručenie zvolené spotrebiteľom a nákladmi na najlacnejší bežný spôsob doručenia ponúkaný predávajúcim. Predávajúci nie je povinný vrátiť kupujúcemu vyššie uvedené platby pred tým, ako mu je tovar doručený alebo kým kupujúci nepreukáže zaslanie tovaru späť predávajúcemu.</w:t>
      </w:r>
    </w:p>
    <w:p>
      <w:pPr>
        <w:pStyle w:val="ListParagraph"/>
        <w:numPr>
          <w:ilvl w:val="0"/>
          <w:numId w:val="9"/>
        </w:numPr>
        <w:jc w:val="both"/>
        <w:rPr>
          <w:rFonts w:ascii="Palatino Linotype" w:hAnsi="Palatino Linotype"/>
          <w:sz w:val="20"/>
          <w:szCs w:val="20"/>
        </w:rPr>
      </w:pPr>
      <w:r>
        <w:rPr>
          <w:rFonts w:ascii="Palatino Linotype" w:hAnsi="Palatino Linotype"/>
          <w:sz w:val="20"/>
          <w:szCs w:val="20"/>
        </w:rPr>
        <w:t>Kupujúci je povinný najneskôr do 14 dní odo dňa odstúpenia od zmluvy zaslať tovar späť alebo ho odovzdať predávajúcemu. Pri odstúpení od zmluvy znáša kupujúci náklady na vrátenie tovaru predávajúcemu. Kupujúci zodpovedá za zníženie hodnoty tovaru, ktoré vzniklo v dôsledku takého zaobchádzania s tovarom, ktoré je nad rámec zaobchádzania potrebného na zistenie vlastností a funkčnosti tovaru.</w:t>
      </w:r>
    </w:p>
    <w:p>
      <w:pPr>
        <w:pStyle w:val="ListParagraph"/>
        <w:numPr>
          <w:ilvl w:val="0"/>
          <w:numId w:val="9"/>
        </w:numPr>
        <w:jc w:val="both"/>
        <w:rPr>
          <w:rFonts w:ascii="Palatino Linotype" w:hAnsi="Palatino Linotype"/>
          <w:sz w:val="20"/>
          <w:szCs w:val="20"/>
        </w:rPr>
      </w:pPr>
      <w:r>
        <w:rPr>
          <w:rFonts w:ascii="Palatino Linotype" w:hAnsi="Palatino Linotype"/>
          <w:sz w:val="20"/>
          <w:szCs w:val="20"/>
        </w:rPr>
        <w:t>Kupujúci nemôže odstúpiť od zmluvy, predmetom ktorej je okrem iného: predaj tovaru zhotoveného podľa osobitných požiadaviek kupujúceho, tovaru vyrobeného na mieru, alebo tovaru určeného osobitne pre jedného spotrebiteľa, predaj tovaru, ktorý podlieha rýchlemu zníženiu akosti alebo skaze alebo predaj tovaru uzavretého v ochrannom obale, ktorý nie je vhodné vrátiť z dôvodu ochrany zdravia alebo z hygienických dôvodov a ktorého ochranný obal bol po dodaní porušený.</w:t>
      </w:r>
    </w:p>
    <w:p>
      <w:pPr>
        <w:pStyle w:val="ListParagraph"/>
        <w:numPr>
          <w:ilvl w:val="0"/>
          <w:numId w:val="3"/>
        </w:numPr>
        <w:spacing w:lineRule="auto" w:line="276" w:before="0" w:after="0"/>
        <w:ind w:left="1701" w:hanging="357"/>
        <w:jc w:val="both"/>
        <w:rPr>
          <w:rFonts w:ascii="Palatino Linotype" w:hAnsi="Palatino Linotype"/>
          <w:sz w:val="20"/>
          <w:szCs w:val="20"/>
        </w:rPr>
      </w:pPr>
      <w:r>
        <w:rPr>
          <w:rFonts w:ascii="Palatino Linotype" w:hAnsi="Palatino Linotype"/>
          <w:sz w:val="20"/>
          <w:szCs w:val="20"/>
        </w:rPr>
        <w:t>predaj tovaru zhotoveného podľa osobitných požiadaviek spotrebiteľa, tovaru vyrobeného na mieru alebo tovaru určeného osobitne pre jedného spotrebiteľa,</w:t>
      </w:r>
    </w:p>
    <w:p>
      <w:pPr>
        <w:pStyle w:val="ListParagraph"/>
        <w:numPr>
          <w:ilvl w:val="0"/>
          <w:numId w:val="3"/>
        </w:numPr>
        <w:spacing w:lineRule="auto" w:line="276" w:before="0" w:after="0"/>
        <w:ind w:left="1701" w:hanging="357"/>
        <w:jc w:val="both"/>
        <w:rPr>
          <w:rFonts w:ascii="Palatino Linotype" w:hAnsi="Palatino Linotype"/>
          <w:sz w:val="20"/>
          <w:szCs w:val="20"/>
        </w:rPr>
      </w:pPr>
      <w:r>
        <w:rPr>
          <w:rFonts w:ascii="Palatino Linotype" w:hAnsi="Palatino Linotype"/>
          <w:sz w:val="20"/>
          <w:szCs w:val="20"/>
        </w:rPr>
        <w:t>predaj tovaru, ktorý podlieha rýchlemu zníženiu akosti alebo skaze,</w:t>
      </w:r>
    </w:p>
    <w:p>
      <w:pPr>
        <w:pStyle w:val="ListParagraph"/>
        <w:numPr>
          <w:ilvl w:val="0"/>
          <w:numId w:val="3"/>
        </w:numPr>
        <w:spacing w:lineRule="auto" w:line="276" w:before="0" w:after="0"/>
        <w:ind w:left="1701" w:hanging="357"/>
        <w:jc w:val="both"/>
        <w:rPr>
          <w:rFonts w:ascii="Palatino Linotype" w:hAnsi="Palatino Linotype"/>
          <w:sz w:val="20"/>
          <w:szCs w:val="20"/>
        </w:rPr>
      </w:pPr>
      <w:r>
        <w:rPr>
          <w:rFonts w:ascii="Palatino Linotype" w:hAnsi="Palatino Linotype"/>
          <w:sz w:val="20"/>
          <w:szCs w:val="20"/>
        </w:rPr>
        <w:t>predaj tovaru uzavretého v ochrannom obale, ktorý nie je vhodné vrátiť z dôvodu ochrany zdravia alebo z hygienických dôvodov a ktorého ochranný obal bol po dodaní porušený,</w:t>
      </w:r>
    </w:p>
    <w:p>
      <w:pPr>
        <w:pStyle w:val="ListParagraph"/>
        <w:numPr>
          <w:ilvl w:val="0"/>
          <w:numId w:val="3"/>
        </w:numPr>
        <w:spacing w:lineRule="auto" w:line="276" w:before="0" w:after="0"/>
        <w:ind w:left="1701" w:hanging="357"/>
        <w:jc w:val="both"/>
        <w:rPr>
          <w:rFonts w:ascii="Palatino Linotype" w:hAnsi="Palatino Linotype"/>
          <w:sz w:val="20"/>
          <w:szCs w:val="20"/>
        </w:rPr>
      </w:pPr>
      <w:r>
        <w:rPr>
          <w:rFonts w:ascii="Palatino Linotype" w:hAnsi="Palatino Linotype"/>
          <w:sz w:val="20"/>
          <w:szCs w:val="20"/>
        </w:rPr>
        <w:t>predaj tovaru, ktorý môže byť vzhľadom na svoju povahu po dodaní neoddeliteľne zmiešaný s iným tovarom,</w:t>
      </w:r>
    </w:p>
    <w:p>
      <w:pPr>
        <w:pStyle w:val="ListParagraph"/>
        <w:numPr>
          <w:ilvl w:val="0"/>
          <w:numId w:val="9"/>
        </w:numPr>
        <w:jc w:val="both"/>
        <w:rPr>
          <w:rFonts w:ascii="Palatino Linotype" w:hAnsi="Palatino Linotype"/>
          <w:sz w:val="20"/>
          <w:szCs w:val="20"/>
        </w:rPr>
      </w:pPr>
      <w:r>
        <w:rPr>
          <w:rFonts w:ascii="Palatino Linotype" w:hAnsi="Palatino Linotype"/>
          <w:sz w:val="20"/>
          <w:szCs w:val="20"/>
        </w:rPr>
        <w:t>Kupujúci je oprávnený vrátiť  LIEK do siedmich dní odo dňa prevzatia zásielky, ak zásielka obsahuje:</w:t>
      </w:r>
    </w:p>
    <w:p>
      <w:pPr>
        <w:pStyle w:val="ListParagraph"/>
        <w:numPr>
          <w:ilvl w:val="0"/>
          <w:numId w:val="10"/>
        </w:numPr>
        <w:spacing w:before="0" w:after="0"/>
        <w:ind w:left="1701" w:hanging="360"/>
        <w:contextualSpacing/>
        <w:rPr>
          <w:rFonts w:ascii="Palatino Linotype" w:hAnsi="Palatino Linotype"/>
          <w:sz w:val="20"/>
          <w:szCs w:val="20"/>
        </w:rPr>
      </w:pPr>
      <w:r>
        <w:rPr>
          <w:rFonts w:ascii="Palatino Linotype" w:hAnsi="Palatino Linotype"/>
          <w:sz w:val="20"/>
          <w:szCs w:val="20"/>
        </w:rPr>
        <w:t>liek v inej liekovej forme, v inom množstve liečiva v jednej dávke lieku alebo v inej veľkosti balenia, ako bol objednaný,</w:t>
      </w:r>
    </w:p>
    <w:p>
      <w:pPr>
        <w:pStyle w:val="ListParagraph"/>
        <w:numPr>
          <w:ilvl w:val="0"/>
          <w:numId w:val="10"/>
        </w:numPr>
        <w:spacing w:before="0" w:after="0"/>
        <w:ind w:left="1701" w:hanging="360"/>
        <w:contextualSpacing/>
        <w:rPr>
          <w:rFonts w:ascii="Palatino Linotype" w:hAnsi="Palatino Linotype"/>
          <w:sz w:val="20"/>
          <w:szCs w:val="20"/>
        </w:rPr>
      </w:pPr>
      <w:r>
        <w:rPr>
          <w:rFonts w:ascii="Palatino Linotype" w:hAnsi="Palatino Linotype"/>
          <w:sz w:val="20"/>
          <w:szCs w:val="20"/>
        </w:rPr>
        <w:t>iný počet balení lieku, ako bol objednaný,</w:t>
      </w:r>
    </w:p>
    <w:p>
      <w:pPr>
        <w:pStyle w:val="ListParagraph"/>
        <w:numPr>
          <w:ilvl w:val="0"/>
          <w:numId w:val="10"/>
        </w:numPr>
        <w:spacing w:before="0" w:after="0"/>
        <w:ind w:left="1701" w:hanging="360"/>
        <w:contextualSpacing/>
        <w:rPr>
          <w:rFonts w:ascii="Palatino Linotype" w:hAnsi="Palatino Linotype"/>
          <w:sz w:val="20"/>
          <w:szCs w:val="20"/>
        </w:rPr>
      </w:pPr>
      <w:r>
        <w:rPr>
          <w:rFonts w:ascii="Palatino Linotype" w:hAnsi="Palatino Linotype"/>
          <w:sz w:val="20"/>
          <w:szCs w:val="20"/>
        </w:rPr>
        <w:t>liek s dátumom exspirácie kratším, ako je čas liečby zaslaným liekom pri dodržaní dávkovania lieku v súlade s údajmi uvedenými v písomnej informácii pre používateľov lieku,</w:t>
      </w:r>
    </w:p>
    <w:p>
      <w:pPr>
        <w:pStyle w:val="ListParagraph"/>
        <w:numPr>
          <w:ilvl w:val="0"/>
          <w:numId w:val="10"/>
        </w:numPr>
        <w:spacing w:before="0" w:after="0"/>
        <w:ind w:left="1701" w:hanging="360"/>
        <w:contextualSpacing/>
        <w:rPr>
          <w:rFonts w:ascii="Palatino Linotype" w:hAnsi="Palatino Linotype"/>
          <w:sz w:val="20"/>
          <w:szCs w:val="20"/>
        </w:rPr>
      </w:pPr>
      <w:r>
        <w:rPr>
          <w:rFonts w:ascii="Palatino Linotype" w:hAnsi="Palatino Linotype"/>
          <w:sz w:val="20"/>
          <w:szCs w:val="20"/>
        </w:rPr>
        <w:t>poškodený vnútorný obal lieku,</w:t>
      </w:r>
    </w:p>
    <w:p>
      <w:pPr>
        <w:pStyle w:val="ListParagraph"/>
        <w:numPr>
          <w:ilvl w:val="0"/>
          <w:numId w:val="10"/>
        </w:numPr>
        <w:spacing w:before="0" w:after="0"/>
        <w:ind w:left="1701" w:hanging="360"/>
        <w:contextualSpacing/>
        <w:rPr>
          <w:rFonts w:ascii="Palatino Linotype" w:hAnsi="Palatino Linotype"/>
          <w:sz w:val="20"/>
          <w:szCs w:val="20"/>
        </w:rPr>
      </w:pPr>
      <w:r>
        <w:rPr>
          <w:rFonts w:ascii="Palatino Linotype" w:hAnsi="Palatino Linotype"/>
          <w:sz w:val="20"/>
          <w:szCs w:val="20"/>
        </w:rPr>
        <w:t>liek bez písomnej informácie pre používateľa lieku alebo písomnú informáciu pre používateľa lieku, ktorá nie je v štátnom jazyku alebo v inom jazyku ako v štátnom jazyku, ak ide o písomnú informáciu pre používateľa lieku podľa § 22 ods. 6 písm. a) zákona,</w:t>
      </w:r>
    </w:p>
    <w:p>
      <w:pPr>
        <w:pStyle w:val="ListParagraph"/>
        <w:numPr>
          <w:ilvl w:val="0"/>
          <w:numId w:val="10"/>
        </w:numPr>
        <w:spacing w:before="0" w:after="0"/>
        <w:ind w:left="1701" w:hanging="360"/>
        <w:contextualSpacing/>
        <w:rPr>
          <w:rFonts w:ascii="Palatino Linotype" w:hAnsi="Palatino Linotype"/>
          <w:sz w:val="20"/>
          <w:szCs w:val="20"/>
        </w:rPr>
      </w:pPr>
      <w:r>
        <w:rPr>
          <w:rFonts w:ascii="Palatino Linotype" w:hAnsi="Palatino Linotype"/>
          <w:sz w:val="20"/>
          <w:szCs w:val="20"/>
        </w:rPr>
        <w:t>liek s inou šaržou, ako je šarža uvedená na dodacom liste.</w:t>
      </w:r>
    </w:p>
    <w:p>
      <w:pPr>
        <w:pStyle w:val="ListParagraph"/>
        <w:numPr>
          <w:ilvl w:val="0"/>
          <w:numId w:val="9"/>
        </w:numPr>
        <w:jc w:val="both"/>
        <w:rPr>
          <w:rFonts w:ascii="Palatino Linotype" w:hAnsi="Palatino Linotype"/>
          <w:sz w:val="20"/>
          <w:szCs w:val="20"/>
        </w:rPr>
      </w:pPr>
      <w:r>
        <w:rPr>
          <w:rFonts w:ascii="Palatino Linotype" w:hAnsi="Palatino Linotype"/>
          <w:sz w:val="20"/>
          <w:szCs w:val="20"/>
        </w:rPr>
        <w:t xml:space="preserve">Kupujúci je oprávnený vrátiť  </w:t>
      </w:r>
      <w:r>
        <w:rPr>
          <w:rFonts w:ascii="Palatino Linotype" w:hAnsi="Palatino Linotype"/>
          <w:caps/>
          <w:sz w:val="20"/>
          <w:szCs w:val="20"/>
        </w:rPr>
        <w:t>Zdravotnícku pomôcku</w:t>
      </w:r>
      <w:r>
        <w:rPr>
          <w:rFonts w:ascii="Palatino Linotype" w:hAnsi="Palatino Linotype"/>
          <w:sz w:val="20"/>
          <w:szCs w:val="20"/>
        </w:rPr>
        <w:t xml:space="preserve"> do siedmich dní odo dňa prevzatia zásielky, ak zásielka obsahuje:</w:t>
      </w:r>
    </w:p>
    <w:p>
      <w:pPr>
        <w:pStyle w:val="ListParagraph"/>
        <w:numPr>
          <w:ilvl w:val="0"/>
          <w:numId w:val="11"/>
        </w:numPr>
        <w:ind w:left="1701" w:hanging="360"/>
        <w:rPr>
          <w:rFonts w:ascii="Palatino Linotype" w:hAnsi="Palatino Linotype"/>
          <w:sz w:val="20"/>
          <w:szCs w:val="20"/>
        </w:rPr>
      </w:pPr>
      <w:r>
        <w:rPr>
          <w:rFonts w:ascii="Palatino Linotype" w:hAnsi="Palatino Linotype"/>
          <w:sz w:val="20"/>
          <w:szCs w:val="20"/>
        </w:rPr>
        <w:t>poškodenú zdravotnícku pomôcku,</w:t>
      </w:r>
    </w:p>
    <w:p>
      <w:pPr>
        <w:pStyle w:val="ListParagraph"/>
        <w:numPr>
          <w:ilvl w:val="0"/>
          <w:numId w:val="11"/>
        </w:numPr>
        <w:ind w:left="1701" w:hanging="360"/>
        <w:rPr>
          <w:rFonts w:ascii="Palatino Linotype" w:hAnsi="Palatino Linotype"/>
          <w:sz w:val="20"/>
          <w:szCs w:val="20"/>
        </w:rPr>
      </w:pPr>
      <w:r>
        <w:rPr>
          <w:rFonts w:ascii="Palatino Linotype" w:hAnsi="Palatino Linotype"/>
          <w:sz w:val="20"/>
          <w:szCs w:val="20"/>
        </w:rPr>
        <w:t>iný počet balení zdravotníckej pomôcky, ako bol objednaný,</w:t>
      </w:r>
    </w:p>
    <w:p>
      <w:pPr>
        <w:pStyle w:val="ListParagraph"/>
        <w:numPr>
          <w:ilvl w:val="0"/>
          <w:numId w:val="11"/>
        </w:numPr>
        <w:ind w:left="1701" w:hanging="360"/>
        <w:rPr>
          <w:rFonts w:ascii="Palatino Linotype" w:hAnsi="Palatino Linotype"/>
          <w:sz w:val="20"/>
          <w:szCs w:val="20"/>
        </w:rPr>
      </w:pPr>
      <w:r>
        <w:rPr>
          <w:rFonts w:ascii="Palatino Linotype" w:hAnsi="Palatino Linotype"/>
          <w:sz w:val="20"/>
          <w:szCs w:val="20"/>
        </w:rPr>
        <w:t>zdravotnícku pomôcku po dátume exspirácie,</w:t>
      </w:r>
    </w:p>
    <w:p>
      <w:pPr>
        <w:pStyle w:val="ListParagraph"/>
        <w:numPr>
          <w:ilvl w:val="0"/>
          <w:numId w:val="11"/>
        </w:numPr>
        <w:ind w:left="1701" w:hanging="360"/>
        <w:rPr>
          <w:rFonts w:ascii="Palatino Linotype" w:hAnsi="Palatino Linotype"/>
          <w:sz w:val="20"/>
          <w:szCs w:val="20"/>
        </w:rPr>
      </w:pPr>
      <w:r>
        <w:rPr>
          <w:rFonts w:ascii="Palatino Linotype" w:hAnsi="Palatino Linotype"/>
          <w:sz w:val="20"/>
          <w:szCs w:val="20"/>
        </w:rPr>
        <w:t>zdravotnícku pomôcku, ktorá nespĺňa technické požiadavky uvedené vo vyhlásení o zhode,</w:t>
      </w:r>
    </w:p>
    <w:p>
      <w:pPr>
        <w:pStyle w:val="ListParagraph"/>
        <w:numPr>
          <w:ilvl w:val="0"/>
          <w:numId w:val="11"/>
        </w:numPr>
        <w:ind w:left="1701" w:hanging="360"/>
        <w:rPr>
          <w:rFonts w:ascii="Palatino Linotype" w:hAnsi="Palatino Linotype"/>
          <w:sz w:val="20"/>
          <w:szCs w:val="20"/>
        </w:rPr>
      </w:pPr>
      <w:r>
        <w:rPr>
          <w:rFonts w:ascii="Palatino Linotype" w:hAnsi="Palatino Linotype"/>
          <w:sz w:val="20"/>
          <w:szCs w:val="20"/>
        </w:rPr>
        <w:t>zdravotnícku pomôcku bez návodu na použitie alebo ak návod na použitie nie je v štátnom jazyku.</w:t>
      </w:r>
    </w:p>
    <w:p>
      <w:pPr>
        <w:pStyle w:val="ListParagraph"/>
        <w:numPr>
          <w:ilvl w:val="0"/>
          <w:numId w:val="9"/>
        </w:numPr>
        <w:jc w:val="both"/>
        <w:rPr>
          <w:rFonts w:ascii="Palatino Linotype" w:hAnsi="Palatino Linotype"/>
          <w:sz w:val="20"/>
          <w:szCs w:val="20"/>
          <w:u w:val="single"/>
        </w:rPr>
      </w:pPr>
      <w:r>
        <w:rPr>
          <w:rFonts w:ascii="Palatino Linotype" w:hAnsi="Palatino Linotype"/>
          <w:sz w:val="20"/>
          <w:szCs w:val="20"/>
        </w:rPr>
        <w:t xml:space="preserve">Na účel vrátenia tovaru môže kupujúci použiť </w:t>
      </w:r>
      <w:r>
        <w:rPr>
          <w:rFonts w:ascii="Palatino Linotype" w:hAnsi="Palatino Linotype"/>
          <w:sz w:val="20"/>
          <w:szCs w:val="20"/>
          <w:u w:val="single"/>
        </w:rPr>
        <w:t>formulár na vrátenie lieku alebo zdravotníckej pomôcky.</w:t>
      </w:r>
    </w:p>
    <w:p>
      <w:pPr>
        <w:pStyle w:val="ListParagraph"/>
        <w:numPr>
          <w:ilvl w:val="0"/>
          <w:numId w:val="9"/>
        </w:numPr>
        <w:jc w:val="both"/>
        <w:rPr>
          <w:rFonts w:ascii="Palatino Linotype" w:hAnsi="Palatino Linotype"/>
          <w:sz w:val="20"/>
          <w:szCs w:val="20"/>
        </w:rPr>
      </w:pPr>
      <w:r>
        <w:rPr>
          <w:rFonts w:ascii="Palatino Linotype" w:hAnsi="Palatino Linotype"/>
          <w:sz w:val="20"/>
          <w:szCs w:val="20"/>
        </w:rPr>
        <w:t>Vrátenie lieku alebo zdravotníckej pomôcky, ak ide o liek alebo zdravotnícku pomôcku vrátenú kupujúcim z dôvodov uvedených v bode 7 a 8 tohto článku, vybaví predávajúci vo verejnej lekárni Lekáreň VIOLA, Železničná 4 94110 Tvrdošovce výmenou vráteného lieku alebo vrátenej zdravotníckej pomôcky za sumu, ktorú kupujúci za vrátený liek alebo zdravotnícku pomôcku zaplatil predávajúcemu vrátane nákladov na doručenie zásielky.</w:t>
      </w:r>
    </w:p>
    <w:p>
      <w:pPr>
        <w:pStyle w:val="ListParagraph"/>
        <w:numPr>
          <w:ilvl w:val="0"/>
          <w:numId w:val="9"/>
        </w:numPr>
        <w:jc w:val="both"/>
        <w:rPr>
          <w:rFonts w:ascii="Palatino Linotype" w:hAnsi="Palatino Linotype"/>
          <w:sz w:val="20"/>
          <w:szCs w:val="20"/>
        </w:rPr>
      </w:pPr>
      <w:r>
        <w:rPr>
          <w:rFonts w:ascii="Palatino Linotype" w:hAnsi="Palatino Linotype"/>
          <w:sz w:val="20"/>
          <w:szCs w:val="20"/>
        </w:rPr>
        <w:t>Lieky a ostatné prípravky určené na užívanie a tovar osobnej hygieny sú klasifikované ako tovar, ktorý po otvorení nemožno vrátiť a preto musí byť tento druh tovaru v pôvodnom neporušenom obale, nepoškodený a nepoužitý.</w:t>
      </w:r>
    </w:p>
    <w:p>
      <w:pPr>
        <w:pStyle w:val="ListParagraph"/>
        <w:jc w:val="both"/>
        <w:rPr>
          <w:rFonts w:ascii="Palatino Linotype" w:hAnsi="Palatino Linotype"/>
          <w:sz w:val="20"/>
          <w:szCs w:val="20"/>
        </w:rPr>
      </w:pPr>
      <w:r>
        <w:rPr>
          <w:rFonts w:ascii="Palatino Linotype" w:hAnsi="Palatino Linotype"/>
          <w:sz w:val="20"/>
          <w:szCs w:val="20"/>
        </w:rPr>
      </w:r>
    </w:p>
    <w:p>
      <w:pPr>
        <w:pStyle w:val="Normal"/>
        <w:rPr>
          <w:rFonts w:ascii="Palatino Linotype" w:hAnsi="Palatino Linotype"/>
          <w:sz w:val="20"/>
          <w:szCs w:val="20"/>
        </w:rPr>
      </w:pPr>
      <w:r>
        <w:rPr>
          <w:rFonts w:ascii="Palatino Linotype" w:hAnsi="Palatino Linotype"/>
          <w:sz w:val="20"/>
          <w:szCs w:val="20"/>
        </w:rPr>
      </w:r>
    </w:p>
    <w:p>
      <w:pPr>
        <w:pStyle w:val="ListParagraph"/>
        <w:spacing w:lineRule="auto" w:line="276" w:before="0" w:after="0"/>
        <w:ind w:left="0" w:hanging="0"/>
        <w:contextualSpacing/>
        <w:jc w:val="center"/>
        <w:rPr>
          <w:rFonts w:ascii="Palatino Linotype" w:hAnsi="Palatino Linotype"/>
          <w:b/>
          <w:b/>
          <w:sz w:val="20"/>
          <w:szCs w:val="20"/>
        </w:rPr>
      </w:pPr>
      <w:r>
        <w:rPr>
          <w:rFonts w:ascii="Palatino Linotype" w:hAnsi="Palatino Linotype"/>
          <w:b/>
          <w:sz w:val="20"/>
          <w:szCs w:val="20"/>
        </w:rPr>
        <w:t>IX. Zodpovednosť za vady</w:t>
      </w:r>
    </w:p>
    <w:p>
      <w:pPr>
        <w:pStyle w:val="Normal"/>
        <w:numPr>
          <w:ilvl w:val="0"/>
          <w:numId w:val="4"/>
        </w:numPr>
        <w:shd w:val="clear" w:color="auto" w:fill="FFFFFF"/>
        <w:tabs>
          <w:tab w:val="clear" w:pos="708"/>
        </w:tabs>
        <w:spacing w:lineRule="atLeast" w:line="300" w:before="120" w:after="120"/>
        <w:ind w:left="851" w:hanging="567"/>
        <w:rPr>
          <w:rFonts w:ascii="Palatino Linotype" w:hAnsi="Palatino Linotype" w:eastAsia="Times New Roman" w:cs="Arial"/>
          <w:sz w:val="20"/>
          <w:szCs w:val="20"/>
          <w:lang w:eastAsia="sk-SK"/>
        </w:rPr>
      </w:pPr>
      <w:r>
        <w:rPr>
          <w:rFonts w:eastAsia="Times New Roman" w:cs="Arial" w:ascii="Palatino Linotype" w:hAnsi="Palatino Linotype"/>
          <w:sz w:val="20"/>
          <w:szCs w:val="20"/>
          <w:lang w:eastAsia="sk-SK"/>
        </w:rPr>
        <w:t>Podrobnosti o právach kupujúceho, ktorý je spotrebiteľom, vyplývajúcich zo zodpovednosti za vady a postup pri reklamácii tovaru upravuje </w:t>
      </w:r>
      <w:hyperlink r:id="rId10">
        <w:r>
          <w:rPr>
            <w:rFonts w:eastAsia="Times New Roman" w:cs="Arial" w:ascii="Palatino Linotype" w:hAnsi="Palatino Linotype"/>
            <w:caps/>
            <w:sz w:val="20"/>
            <w:szCs w:val="20"/>
            <w:u w:val="single"/>
            <w:lang w:eastAsia="sk-SK"/>
          </w:rPr>
          <w:t>Reklamačný poriadok</w:t>
        </w:r>
      </w:hyperlink>
      <w:r>
        <w:rPr>
          <w:rFonts w:eastAsia="Times New Roman" w:cs="Arial" w:ascii="Palatino Linotype" w:hAnsi="Palatino Linotype"/>
          <w:sz w:val="20"/>
          <w:szCs w:val="20"/>
          <w:lang w:eastAsia="sk-SK"/>
        </w:rPr>
        <w:t>, ktorý tvorí neoddeliteľnú súčasť týchto Všeobecných obchodných podmienok.</w:t>
      </w:r>
    </w:p>
    <w:p>
      <w:pPr>
        <w:pStyle w:val="Normal"/>
        <w:numPr>
          <w:ilvl w:val="0"/>
          <w:numId w:val="4"/>
        </w:numPr>
        <w:shd w:val="clear" w:color="auto" w:fill="FFFFFF"/>
        <w:tabs>
          <w:tab w:val="clear" w:pos="708"/>
        </w:tabs>
        <w:spacing w:lineRule="atLeast" w:line="300" w:before="120" w:after="120"/>
        <w:ind w:left="851" w:hanging="567"/>
        <w:jc w:val="both"/>
        <w:rPr>
          <w:rFonts w:ascii="Palatino Linotype" w:hAnsi="Palatino Linotype" w:eastAsia="Times New Roman" w:cs="Arial"/>
          <w:sz w:val="20"/>
          <w:szCs w:val="20"/>
          <w:lang w:eastAsia="sk-SK"/>
        </w:rPr>
      </w:pPr>
      <w:r>
        <w:rPr>
          <w:rFonts w:eastAsia="Times New Roman" w:cs="Arial" w:ascii="Palatino Linotype" w:hAnsi="Palatino Linotype"/>
          <w:sz w:val="20"/>
          <w:szCs w:val="20"/>
          <w:lang w:eastAsia="sk-SK"/>
        </w:rPr>
        <w:t>Zodpovednosť za vady tovaru, vrátane záruky za akosť, pri vzťahoch, ktoré vznikli medzi spoločnosťou predávajúcim a kupujúcim, ktorý nie je spotrebiteľom v zmysle zákona č. 250/2007 Z.z. o ochrane spotrebiteľa v znení neskorších predpisov, sa riadia príslušnými ustanoveniami Obchodného zákonníka.</w:t>
      </w:r>
    </w:p>
    <w:p>
      <w:pPr>
        <w:pStyle w:val="Normal"/>
        <w:rPr>
          <w:rFonts w:ascii="Palatino Linotype" w:hAnsi="Palatino Linotype"/>
          <w:sz w:val="20"/>
          <w:szCs w:val="20"/>
        </w:rPr>
      </w:pPr>
      <w:r>
        <w:rPr>
          <w:rFonts w:ascii="Palatino Linotype" w:hAnsi="Palatino Linotype"/>
          <w:sz w:val="20"/>
          <w:szCs w:val="20"/>
        </w:rPr>
      </w:r>
    </w:p>
    <w:p>
      <w:pPr>
        <w:pStyle w:val="Normal"/>
        <w:spacing w:lineRule="auto" w:line="276" w:before="0" w:after="0"/>
        <w:jc w:val="center"/>
        <w:rPr>
          <w:rFonts w:ascii="Palatino Linotype" w:hAnsi="Palatino Linotype"/>
          <w:b/>
          <w:b/>
          <w:sz w:val="20"/>
          <w:szCs w:val="20"/>
        </w:rPr>
      </w:pPr>
      <w:r>
        <w:rPr>
          <w:rFonts w:ascii="Palatino Linotype" w:hAnsi="Palatino Linotype"/>
          <w:b/>
          <w:sz w:val="20"/>
          <w:szCs w:val="20"/>
        </w:rPr>
        <w:t xml:space="preserve">X. </w:t>
      </w:r>
    </w:p>
    <w:p>
      <w:pPr>
        <w:pStyle w:val="Normal"/>
        <w:jc w:val="center"/>
        <w:rPr>
          <w:rFonts w:ascii="Palatino Linotype" w:hAnsi="Palatino Linotype"/>
          <w:b/>
          <w:b/>
          <w:bCs/>
          <w:sz w:val="20"/>
          <w:szCs w:val="20"/>
        </w:rPr>
      </w:pPr>
      <w:r>
        <w:rPr>
          <w:rFonts w:ascii="Palatino Linotype" w:hAnsi="Palatino Linotype"/>
          <w:b/>
          <w:bCs/>
          <w:sz w:val="20"/>
          <w:szCs w:val="20"/>
        </w:rPr>
        <w:t>Alternatívne riešenie sporov</w:t>
      </w:r>
    </w:p>
    <w:p>
      <w:pPr>
        <w:pStyle w:val="ListParagraph"/>
        <w:numPr>
          <w:ilvl w:val="0"/>
          <w:numId w:val="12"/>
        </w:numPr>
        <w:jc w:val="both"/>
        <w:rPr>
          <w:rFonts w:ascii="Palatino Linotype" w:hAnsi="Palatino Linotype"/>
          <w:sz w:val="20"/>
          <w:szCs w:val="20"/>
        </w:rPr>
      </w:pPr>
      <w:r>
        <w:rPr>
          <w:rFonts w:ascii="Palatino Linotype" w:hAnsi="Palatino Linotype"/>
          <w:sz w:val="20"/>
          <w:szCs w:val="20"/>
        </w:rPr>
        <w:t xml:space="preserve">Spotrebiteľ má právo obrátiť sa na predávajúceho so žiadosťou o nápravu, ak nie je spokojný so spôsobom, ktorým predávajúci vybavil jeho reklamáciu alebo ak sa domnieva, že predávajúci porušil jeho práva. </w:t>
      </w:r>
    </w:p>
    <w:p>
      <w:pPr>
        <w:pStyle w:val="ListParagraph"/>
        <w:numPr>
          <w:ilvl w:val="0"/>
          <w:numId w:val="12"/>
        </w:numPr>
        <w:jc w:val="both"/>
        <w:rPr>
          <w:rFonts w:ascii="Palatino Linotype" w:hAnsi="Palatino Linotype"/>
          <w:sz w:val="20"/>
          <w:szCs w:val="20"/>
        </w:rPr>
      </w:pPr>
      <w:r>
        <w:rPr>
          <w:rFonts w:ascii="Palatino Linotype" w:hAnsi="Palatino Linotype"/>
          <w:sz w:val="20"/>
          <w:szCs w:val="20"/>
        </w:rPr>
        <w:t xml:space="preserve">Ak predávajúci na žiadosť spotrebiteľa odpovie zamietavo alebo na ňu do 30 dní odo dňa jej odoslania neodpovie vôbec, spotrebiteľ má právo podať návrh na začatie alternatívneho riešenia sporu (ďalej len „ARS“). </w:t>
      </w:r>
    </w:p>
    <w:p>
      <w:pPr>
        <w:pStyle w:val="ListParagraph"/>
        <w:numPr>
          <w:ilvl w:val="0"/>
          <w:numId w:val="12"/>
        </w:numPr>
        <w:jc w:val="both"/>
        <w:rPr>
          <w:rFonts w:ascii="Palatino Linotype" w:hAnsi="Palatino Linotype"/>
          <w:sz w:val="20"/>
          <w:szCs w:val="20"/>
        </w:rPr>
      </w:pPr>
      <w:r>
        <w:rPr>
          <w:rFonts w:ascii="Palatino Linotype" w:hAnsi="Palatino Linotype"/>
          <w:sz w:val="20"/>
          <w:szCs w:val="20"/>
        </w:rPr>
        <w:t xml:space="preserve">Formou ARS môžu byť riešené iba spory vyplývajúce zo zmluvy medzi predávajúcim a spotrebiteľom a spory s touto zmluvou súvisiace, s výnimkou sporov podľa ust. § 1 ods. 4 zákona č. 391/2015 Z.z. a sporov, ktorých hodnota neprevyšuje 20 EUR. </w:t>
      </w:r>
    </w:p>
    <w:p>
      <w:pPr>
        <w:pStyle w:val="ListParagraph"/>
        <w:numPr>
          <w:ilvl w:val="0"/>
          <w:numId w:val="12"/>
        </w:numPr>
        <w:jc w:val="both"/>
        <w:rPr>
          <w:rFonts w:ascii="Palatino Linotype" w:hAnsi="Palatino Linotype"/>
          <w:sz w:val="20"/>
          <w:szCs w:val="20"/>
        </w:rPr>
      </w:pPr>
      <w:r>
        <w:rPr>
          <w:rFonts w:ascii="Palatino Linotype" w:hAnsi="Palatino Linotype"/>
          <w:sz w:val="20"/>
          <w:szCs w:val="20"/>
        </w:rPr>
        <w:t xml:space="preserve">Návrh na začatie ARS sa podáva k subjektu ARS podľa ust. § 3 citovaného zákona, a to za pomoci k tomu určenej platformy alebo formulára, ktorého vzor tvorí prílohu č. 1 citovaného zákona. </w:t>
      </w:r>
    </w:p>
    <w:p>
      <w:pPr>
        <w:pStyle w:val="ListParagraph"/>
        <w:numPr>
          <w:ilvl w:val="0"/>
          <w:numId w:val="12"/>
        </w:numPr>
        <w:jc w:val="both"/>
        <w:rPr>
          <w:rFonts w:ascii="Palatino Linotype" w:hAnsi="Palatino Linotype"/>
          <w:sz w:val="20"/>
          <w:szCs w:val="20"/>
        </w:rPr>
      </w:pPr>
      <w:r>
        <w:rPr>
          <w:rFonts w:ascii="Palatino Linotype" w:hAnsi="Palatino Linotype"/>
          <w:sz w:val="20"/>
          <w:szCs w:val="20"/>
        </w:rPr>
        <w:t xml:space="preserve">Subjekt ARS môže od spotrebiteľa požadovať úhradu poplatku za začatie ARS, maximálne však do výšky 5 EUR s DPH. </w:t>
      </w:r>
    </w:p>
    <w:p>
      <w:pPr>
        <w:pStyle w:val="ListParagraph"/>
        <w:numPr>
          <w:ilvl w:val="0"/>
          <w:numId w:val="12"/>
        </w:numPr>
        <w:jc w:val="both"/>
        <w:rPr>
          <w:rFonts w:ascii="Palatino Linotype" w:hAnsi="Palatino Linotype"/>
          <w:sz w:val="20"/>
          <w:szCs w:val="20"/>
        </w:rPr>
      </w:pPr>
      <w:r>
        <w:rPr>
          <w:rFonts w:ascii="Palatino Linotype" w:hAnsi="Palatino Linotype"/>
          <w:sz w:val="20"/>
          <w:szCs w:val="20"/>
        </w:rPr>
        <w:t xml:space="preserve">Ak sú na ARS príslušné viaceré subjekty, právo voľby, ktorému z nich podá návrh, má spotrebiteľ. </w:t>
      </w:r>
    </w:p>
    <w:p>
      <w:pPr>
        <w:pStyle w:val="ListParagraph"/>
        <w:numPr>
          <w:ilvl w:val="0"/>
          <w:numId w:val="12"/>
        </w:numPr>
        <w:jc w:val="both"/>
        <w:rPr>
          <w:rFonts w:ascii="Palatino Linotype" w:hAnsi="Palatino Linotype"/>
          <w:sz w:val="20"/>
          <w:szCs w:val="20"/>
        </w:rPr>
      </w:pPr>
      <w:r>
        <w:rPr>
          <w:rFonts w:ascii="Palatino Linotype" w:hAnsi="Palatino Linotype"/>
          <w:sz w:val="20"/>
          <w:szCs w:val="20"/>
        </w:rPr>
        <w:t>Okrem ARS má spotrebiteľ právo obrátiť sa na vecne a miestne príslušný všeobecný alebo rozhodcovský súd. Platforma ARS je dostupná na internetových stránkach: ec.europa.eu/consumers/odr/index_en.htm</w:t>
      </w:r>
    </w:p>
    <w:p>
      <w:pPr>
        <w:pStyle w:val="Normal"/>
        <w:rPr>
          <w:rFonts w:ascii="Palatino Linotype" w:hAnsi="Palatino Linotype"/>
          <w:sz w:val="20"/>
          <w:szCs w:val="20"/>
        </w:rPr>
      </w:pPr>
      <w:r>
        <w:rPr>
          <w:rFonts w:ascii="Palatino Linotype" w:hAnsi="Palatino Linotype"/>
          <w:sz w:val="20"/>
          <w:szCs w:val="20"/>
        </w:rPr>
      </w:r>
    </w:p>
    <w:p>
      <w:pPr>
        <w:pStyle w:val="Normal"/>
        <w:spacing w:lineRule="auto" w:line="240" w:before="0" w:after="0"/>
        <w:jc w:val="center"/>
        <w:rPr>
          <w:rFonts w:ascii="Palatino Linotype" w:hAnsi="Palatino Linotype"/>
          <w:b/>
          <w:b/>
          <w:bCs/>
          <w:sz w:val="20"/>
          <w:szCs w:val="20"/>
        </w:rPr>
      </w:pPr>
      <w:r>
        <w:rPr>
          <w:rFonts w:ascii="Palatino Linotype" w:hAnsi="Palatino Linotype"/>
          <w:b/>
          <w:bCs/>
          <w:sz w:val="20"/>
          <w:szCs w:val="20"/>
        </w:rPr>
        <w:t>XI.</w:t>
      </w:r>
    </w:p>
    <w:p>
      <w:pPr>
        <w:pStyle w:val="Normal"/>
        <w:jc w:val="center"/>
        <w:rPr>
          <w:rFonts w:ascii="Palatino Linotype" w:hAnsi="Palatino Linotype"/>
          <w:b/>
          <w:b/>
          <w:bCs/>
          <w:sz w:val="20"/>
          <w:szCs w:val="20"/>
        </w:rPr>
      </w:pPr>
      <w:r>
        <w:rPr>
          <w:rFonts w:ascii="Palatino Linotype" w:hAnsi="Palatino Linotype"/>
          <w:b/>
          <w:bCs/>
          <w:sz w:val="20"/>
          <w:szCs w:val="20"/>
        </w:rPr>
        <w:t>Informácie o ochrane osobných údajov</w:t>
      </w:r>
    </w:p>
    <w:p>
      <w:pPr>
        <w:pStyle w:val="ListParagraph"/>
        <w:numPr>
          <w:ilvl w:val="3"/>
          <w:numId w:val="3"/>
        </w:numPr>
        <w:ind w:left="851" w:hanging="567"/>
        <w:jc w:val="both"/>
        <w:rPr>
          <w:rFonts w:ascii="Palatino Linotype" w:hAnsi="Palatino Linotype"/>
          <w:sz w:val="20"/>
          <w:szCs w:val="20"/>
        </w:rPr>
      </w:pPr>
      <w:r>
        <w:rPr>
          <w:rFonts w:ascii="Palatino Linotype" w:hAnsi="Palatino Linotype"/>
          <w:sz w:val="20"/>
          <w:szCs w:val="20"/>
        </w:rPr>
        <w:t xml:space="preserve">Plne rešpektujeme súkromie svojich zákazníkov, avšak pre vybavenie objednávky potrebujeme niektoré osobné údaje, ktoré budú použité výlučne pre zaslanie objednaného tovaru a pre komunikáciu so zákazníkom. </w:t>
      </w:r>
    </w:p>
    <w:p>
      <w:pPr>
        <w:pStyle w:val="ListParagraph"/>
        <w:numPr>
          <w:ilvl w:val="3"/>
          <w:numId w:val="3"/>
        </w:numPr>
        <w:shd w:val="clear" w:color="auto" w:fill="FFFFFF"/>
        <w:spacing w:lineRule="atLeast" w:line="300" w:before="75" w:after="75"/>
        <w:ind w:left="851" w:hanging="567"/>
        <w:contextualSpacing/>
        <w:jc w:val="both"/>
        <w:rPr>
          <w:rFonts w:ascii="Palatino Linotype" w:hAnsi="Palatino Linotype" w:cs="Arial"/>
          <w:sz w:val="20"/>
          <w:szCs w:val="20"/>
          <w:u w:val="single"/>
        </w:rPr>
      </w:pPr>
      <w:r>
        <w:rPr>
          <w:rFonts w:ascii="Palatino Linotype" w:hAnsi="Palatino Linotype"/>
          <w:sz w:val="20"/>
          <w:szCs w:val="20"/>
        </w:rPr>
        <w:t xml:space="preserve">Predávajúci a zároveň prevádzkovateľ internetového vydaja liekov na webstránke www.pillbox.sk prehlasuje, že s osobnými údajmi svojich zákazníkov, získanými registráciou pri vytváraní zákazníckeho účtu, alebo pri vytváraní a zasielaní objednávok tovaru, resp. pri vybavovaní reklamácií a vrátení tovaru kupujúcimi nakladá v zmysle "Nariadenia Európskeho parlamentu a Rady EÚ č. 2016/679 o ochrane fyzických osôb pri spracúvaní osobných údajov a o voľnom pohybe takýchto údajov, ktorým sa zrušuje smernica č. 95/46/ES . </w:t>
      </w:r>
    </w:p>
    <w:p>
      <w:pPr>
        <w:pStyle w:val="ListParagraph"/>
        <w:numPr>
          <w:ilvl w:val="3"/>
          <w:numId w:val="3"/>
        </w:numPr>
        <w:shd w:val="clear" w:color="auto" w:fill="FFFFFF"/>
        <w:spacing w:lineRule="atLeast" w:line="300" w:before="75" w:after="75"/>
        <w:ind w:left="851" w:hanging="567"/>
        <w:contextualSpacing/>
        <w:jc w:val="both"/>
        <w:rPr>
          <w:rFonts w:ascii="Palatino Linotype" w:hAnsi="Palatino Linotype" w:cs="Arial"/>
          <w:sz w:val="20"/>
          <w:szCs w:val="20"/>
          <w:u w:val="single"/>
        </w:rPr>
      </w:pPr>
      <w:r>
        <w:rPr>
          <w:rFonts w:cs="Arial" w:ascii="Palatino Linotype" w:hAnsi="Palatino Linotype"/>
          <w:sz w:val="20"/>
          <w:szCs w:val="20"/>
        </w:rPr>
        <w:t xml:space="preserve">Bližšie informácie a presné podmienky o osobných údajoch, ich spracovávaní a ochrane nájdete v časti </w:t>
      </w:r>
      <w:r>
        <w:rPr>
          <w:rFonts w:cs="Arial" w:ascii="Palatino Linotype" w:hAnsi="Palatino Linotype"/>
          <w:sz w:val="20"/>
          <w:szCs w:val="20"/>
          <w:u w:val="single"/>
        </w:rPr>
        <w:t>OCHRANA OSOBNÝCH ÚDAJOV.</w:t>
      </w:r>
      <w:bookmarkStart w:id="2" w:name="_Hlk68266166"/>
      <w:bookmarkEnd w:id="2"/>
    </w:p>
    <w:p>
      <w:pPr>
        <w:pStyle w:val="Normal"/>
        <w:rPr>
          <w:rFonts w:ascii="Palatino Linotype" w:hAnsi="Palatino Linotype"/>
          <w:sz w:val="20"/>
          <w:szCs w:val="20"/>
        </w:rPr>
      </w:pPr>
      <w:r>
        <w:rPr>
          <w:rFonts w:ascii="Palatino Linotype" w:hAnsi="Palatino Linotype"/>
          <w:sz w:val="20"/>
          <w:szCs w:val="20"/>
        </w:rPr>
      </w:r>
    </w:p>
    <w:p>
      <w:pPr>
        <w:pStyle w:val="Normal"/>
        <w:spacing w:lineRule="auto" w:line="276" w:before="0" w:after="0"/>
        <w:jc w:val="center"/>
        <w:rPr>
          <w:rFonts w:ascii="Palatino Linotype" w:hAnsi="Palatino Linotype"/>
          <w:b/>
          <w:b/>
          <w:sz w:val="20"/>
          <w:szCs w:val="20"/>
        </w:rPr>
      </w:pPr>
      <w:r>
        <w:rPr>
          <w:rFonts w:ascii="Palatino Linotype" w:hAnsi="Palatino Linotype"/>
          <w:b/>
          <w:sz w:val="20"/>
          <w:szCs w:val="20"/>
        </w:rPr>
        <w:t xml:space="preserve">XII. </w:t>
      </w:r>
    </w:p>
    <w:p>
      <w:pPr>
        <w:pStyle w:val="Normal"/>
        <w:spacing w:lineRule="auto" w:line="276" w:before="0" w:after="0"/>
        <w:jc w:val="center"/>
        <w:rPr>
          <w:rFonts w:ascii="Palatino Linotype" w:hAnsi="Palatino Linotype"/>
          <w:b/>
          <w:b/>
          <w:sz w:val="20"/>
          <w:szCs w:val="20"/>
        </w:rPr>
      </w:pPr>
      <w:r>
        <w:rPr>
          <w:rFonts w:ascii="Palatino Linotype" w:hAnsi="Palatino Linotype"/>
          <w:b/>
          <w:sz w:val="20"/>
          <w:szCs w:val="20"/>
        </w:rPr>
        <w:t>Záverečné ustanovenia</w:t>
      </w:r>
    </w:p>
    <w:p>
      <w:pPr>
        <w:pStyle w:val="Normal"/>
        <w:spacing w:lineRule="auto" w:line="276" w:before="0" w:after="0"/>
        <w:rPr>
          <w:rFonts w:ascii="Palatino Linotype" w:hAnsi="Palatino Linotype"/>
          <w:sz w:val="20"/>
          <w:szCs w:val="20"/>
        </w:rPr>
      </w:pPr>
      <w:r>
        <w:rPr>
          <w:rFonts w:ascii="Palatino Linotype" w:hAnsi="Palatino Linotype"/>
          <w:sz w:val="20"/>
          <w:szCs w:val="20"/>
        </w:rPr>
      </w:r>
    </w:p>
    <w:p>
      <w:pPr>
        <w:pStyle w:val="Normal"/>
        <w:numPr>
          <w:ilvl w:val="2"/>
          <w:numId w:val="1"/>
        </w:numPr>
        <w:shd w:val="clear" w:color="auto" w:fill="FFFFFF"/>
        <w:tabs>
          <w:tab w:val="clear" w:pos="708"/>
        </w:tabs>
        <w:spacing w:lineRule="atLeast" w:line="300" w:before="75" w:after="75"/>
        <w:ind w:left="0" w:hanging="360"/>
        <w:jc w:val="both"/>
        <w:rPr>
          <w:rFonts w:ascii="Palatino Linotype" w:hAnsi="Palatino Linotype" w:cs="Arial"/>
          <w:sz w:val="20"/>
          <w:szCs w:val="20"/>
        </w:rPr>
      </w:pPr>
      <w:r>
        <w:rPr>
          <w:rFonts w:cs="Arial" w:ascii="Palatino Linotype" w:hAnsi="Palatino Linotype"/>
          <w:sz w:val="20"/>
          <w:szCs w:val="20"/>
        </w:rPr>
        <w:t>Tieto všeobecné obchodné podmienky sú neoddeliteľnou súčasťou kúpnej zmluvy uzavretej medzi predávajúcim a kupujúcim, a sú pre obe strany záväzné. Právne vzťahy založené kúpnou zmluvou sa budú riadiť ustanoveniami kúpnej zmluvy (t.j. záväznou objednávkou a potvrdením objednávky, prípadne individuálne dohodnutými podmienkami), ustanoveniami týchto všeobecných obchodných podmienok a príslušnými právnymi predpismi. Ustanovenia kúpnej zmluvy majú prednosť pred ustanoveniami týchto všeobecných obchodných podmienok a dispozitívnymi ustanoveniami všeobecne záväzných právnych predpisov.</w:t>
      </w:r>
    </w:p>
    <w:p>
      <w:pPr>
        <w:pStyle w:val="Normal"/>
        <w:numPr>
          <w:ilvl w:val="2"/>
          <w:numId w:val="1"/>
        </w:numPr>
        <w:shd w:val="clear" w:color="auto" w:fill="FFFFFF"/>
        <w:spacing w:lineRule="atLeast" w:line="300" w:before="75" w:after="75"/>
        <w:ind w:left="0" w:hanging="360"/>
        <w:jc w:val="both"/>
        <w:rPr>
          <w:rFonts w:ascii="Palatino Linotype" w:hAnsi="Palatino Linotype" w:cs="Arial"/>
          <w:sz w:val="20"/>
          <w:szCs w:val="20"/>
        </w:rPr>
      </w:pPr>
      <w:r>
        <w:rPr>
          <w:rFonts w:cs="Arial" w:ascii="Palatino Linotype" w:hAnsi="Palatino Linotype"/>
          <w:sz w:val="20"/>
          <w:szCs w:val="20"/>
        </w:rPr>
        <w:t>V prípade, že akékoľvek ustanovenie týchto Všeobecných obchodných podmienok je alebo sa stane neplatným, neúčinným a/alebo nevykonateľným, nie je tým dotknutá platnosť, účinnosť a/alebo vykonateľnosť ostatných ustanovení týchto Všeobecných obchodných podmienok, pokiaľ to nevylučuje v zmysle príslušných právnych predpisov samotná povaha takého ustanovenia. Strany sa zaväzujú bez zbytočného odkladu po tom, ako zistia, že niektoré z ustanovení kúpnej zmluvy alebo týchto Všeobecných obchodných podmienok je neplatné, neúčinné a/alebo nevykonateľné, nahradiť dotknuté ustanovenie ustanovením novým platným ustanovením, ktorého obsah bude v čo najväčšej miere plniť účel pôvodného ustanovenia.</w:t>
      </w:r>
    </w:p>
    <w:p>
      <w:pPr>
        <w:pStyle w:val="Normal"/>
        <w:numPr>
          <w:ilvl w:val="2"/>
          <w:numId w:val="1"/>
        </w:numPr>
        <w:shd w:val="clear" w:color="auto" w:fill="FFFFFF"/>
        <w:spacing w:lineRule="atLeast" w:line="300" w:before="75" w:after="75"/>
        <w:ind w:left="0" w:hanging="360"/>
        <w:jc w:val="both"/>
        <w:rPr>
          <w:rFonts w:ascii="Palatino Linotype" w:hAnsi="Palatino Linotype" w:cs="Arial"/>
          <w:sz w:val="20"/>
          <w:szCs w:val="20"/>
        </w:rPr>
      </w:pPr>
      <w:r>
        <w:rPr>
          <w:rFonts w:cs="Arial" w:ascii="Palatino Linotype" w:hAnsi="Palatino Linotype"/>
          <w:sz w:val="20"/>
          <w:szCs w:val="20"/>
        </w:rPr>
        <w:t xml:space="preserve">V prípade, že vzťah súvisiaci s používaním webovej stránky alebo právny vzťah založený kúpnou zmluvou obsahuje zahraničný prvok, potom platí, že strany sa dohodli, že na tieto vzťahy sa uplatňuje slovenský právny poriadok. </w:t>
      </w:r>
    </w:p>
    <w:p>
      <w:pPr>
        <w:pStyle w:val="Normal"/>
        <w:numPr>
          <w:ilvl w:val="2"/>
          <w:numId w:val="1"/>
        </w:numPr>
        <w:shd w:val="clear" w:color="auto" w:fill="FFFFFF"/>
        <w:spacing w:lineRule="atLeast" w:line="300" w:before="75" w:after="75"/>
        <w:ind w:left="0" w:hanging="360"/>
        <w:jc w:val="both"/>
        <w:rPr>
          <w:rFonts w:ascii="Palatino Linotype" w:hAnsi="Palatino Linotype" w:cs="Arial"/>
          <w:sz w:val="20"/>
          <w:szCs w:val="20"/>
        </w:rPr>
      </w:pPr>
      <w:r>
        <w:rPr>
          <w:rFonts w:cs="Arial" w:ascii="Palatino Linotype" w:hAnsi="Palatino Linotype"/>
          <w:sz w:val="20"/>
          <w:szCs w:val="20"/>
        </w:rPr>
        <w:t>Predávajúci si vyhradzuje právo jednostranne meniť alebo dopĺňať tieto všeobecné obchodné podmienky. Akékoľvek zmeny týchto všeobecných obchodných podmienok nadobúdajú účinnosť dňom ich zverejnenia na internetovej stránke www.pillbox.sk. Právne vzťahy vyplývajúce z kúpnej zmluvy sa spravujú vždy všeobecnými obchodnými podmienkami účinnými v čase záväznej objednávky tovaru.</w:t>
      </w:r>
    </w:p>
    <w:p>
      <w:pPr>
        <w:pStyle w:val="Normal"/>
        <w:spacing w:lineRule="auto" w:line="276" w:before="0" w:after="0"/>
        <w:rPr>
          <w:rFonts w:ascii="Palatino Linotype" w:hAnsi="Palatino Linotype"/>
          <w:sz w:val="20"/>
          <w:szCs w:val="20"/>
        </w:rPr>
      </w:pPr>
      <w:r>
        <w:rPr>
          <w:rFonts w:ascii="Palatino Linotype" w:hAnsi="Palatino Linotype"/>
          <w:sz w:val="20"/>
          <w:szCs w:val="20"/>
        </w:rPr>
      </w:r>
    </w:p>
    <w:p>
      <w:pPr>
        <w:pStyle w:val="Normal"/>
        <w:spacing w:lineRule="auto" w:line="276" w:before="0" w:after="0"/>
        <w:rPr>
          <w:rFonts w:ascii="Palatino Linotype" w:hAnsi="Palatino Linotype"/>
          <w:sz w:val="20"/>
          <w:szCs w:val="20"/>
        </w:rPr>
      </w:pPr>
      <w:r>
        <w:rPr>
          <w:rFonts w:ascii="Palatino Linotype" w:hAnsi="Palatino Linotype"/>
          <w:sz w:val="20"/>
          <w:szCs w:val="20"/>
        </w:rPr>
        <w:t>Tieto všeobecné obchodné podmienky nadobúdajú účinnosť dňa.......</w:t>
      </w:r>
    </w:p>
    <w:p>
      <w:pPr>
        <w:pStyle w:val="Normal"/>
        <w:spacing w:before="0" w:after="160"/>
        <w:rPr>
          <w:rFonts w:ascii="Palatino Linotype" w:hAnsi="Palatino Linotype"/>
          <w:sz w:val="20"/>
          <w:szCs w:val="2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Palatino Linotype">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720"/>
        </w:tabs>
        <w:ind w:left="720" w:hanging="360"/>
      </w:pPr>
    </w:lvl>
    <w:lvl w:ilvl="1">
      <w:start w:val="1"/>
      <w:numFmt w:val="lowerRoman"/>
      <w:lvlText w:val="%2)"/>
      <w:lvlJc w:val="left"/>
      <w:pPr>
        <w:tabs>
          <w:tab w:val="num" w:pos="0"/>
        </w:tabs>
        <w:ind w:left="1800" w:hanging="72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rPr>
        <w:rFonts w:eastAsia="Times New Roman"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45dc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5a7a0d"/>
    <w:rPr>
      <w:color w:val="0563C1" w:themeColor="hyperlink"/>
      <w:u w:val="single"/>
    </w:rPr>
  </w:style>
  <w:style w:type="character" w:styleId="UnresolvedMention">
    <w:name w:val="Unresolved Mention"/>
    <w:basedOn w:val="DefaultParagraphFont"/>
    <w:uiPriority w:val="99"/>
    <w:semiHidden/>
    <w:unhideWhenUsed/>
    <w:qFormat/>
    <w:rsid w:val="005a7a0d"/>
    <w:rPr>
      <w:color w:val="605E5C"/>
      <w:shd w:fill="E1DFDD" w:val="clear"/>
    </w:rPr>
  </w:style>
  <w:style w:type="character" w:styleId="HlavikaChar" w:customStyle="1">
    <w:name w:val="Hlavička Char"/>
    <w:basedOn w:val="DefaultParagraphFont"/>
    <w:link w:val="Hlavika"/>
    <w:uiPriority w:val="99"/>
    <w:qFormat/>
    <w:rsid w:val="0084272d"/>
    <w:rPr/>
  </w:style>
  <w:style w:type="character" w:styleId="PtaChar" w:customStyle="1">
    <w:name w:val="Päta Char"/>
    <w:basedOn w:val="DefaultParagraphFont"/>
    <w:link w:val="Pta"/>
    <w:uiPriority w:val="99"/>
    <w:qFormat/>
    <w:rsid w:val="0084272d"/>
    <w:rPr/>
  </w:style>
  <w:style w:type="paragraph" w:styleId="Nadpis">
    <w:name w:val="Nadpis"/>
    <w:basedOn w:val="Normal"/>
    <w:next w:val="Telotextu"/>
    <w:qFormat/>
    <w:pPr>
      <w:keepNext w:val="true"/>
      <w:spacing w:before="240" w:after="120"/>
    </w:pPr>
    <w:rPr>
      <w:rFonts w:ascii="Liberation Sans" w:hAnsi="Liberation Sans" w:eastAsia="Microsoft YaHei" w:cs="Lucida Sans"/>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Lucida Sans"/>
    </w:rPr>
  </w:style>
  <w:style w:type="paragraph" w:styleId="Popis">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bd19b4"/>
    <w:pPr>
      <w:spacing w:before="0" w:after="160"/>
      <w:ind w:left="720" w:hanging="0"/>
      <w:contextualSpacing/>
    </w:pPr>
    <w:rPr/>
  </w:style>
  <w:style w:type="paragraph" w:styleId="Hlavikaapta">
    <w:name w:val="Hlavička a päta"/>
    <w:basedOn w:val="Normal"/>
    <w:qFormat/>
    <w:pPr/>
    <w:rPr/>
  </w:style>
  <w:style w:type="paragraph" w:styleId="Zhlavie">
    <w:name w:val="Header"/>
    <w:basedOn w:val="Normal"/>
    <w:link w:val="HlavikaChar"/>
    <w:uiPriority w:val="99"/>
    <w:unhideWhenUsed/>
    <w:rsid w:val="0084272d"/>
    <w:pPr>
      <w:tabs>
        <w:tab w:val="clear" w:pos="708"/>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84272d"/>
    <w:pPr>
      <w:tabs>
        <w:tab w:val="clear" w:pos="708"/>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2e007c"/>
    <w:pPr/>
    <w:rPr>
      <w:rFonts w:ascii="Times New Roman" w:hAnsi="Times New Roman" w:cs="Times New Roman"/>
      <w:sz w:val="24"/>
      <w:szCs w:val="24"/>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karenplus.sk/" TargetMode="External"/><Relationship Id="rId3" Type="http://schemas.openxmlformats.org/officeDocument/2006/relationships/hyperlink" Target="mailto:info@lekarenplus.sk" TargetMode="External"/><Relationship Id="rId4" Type="http://schemas.openxmlformats.org/officeDocument/2006/relationships/hyperlink" Target="https://www.lekarenplus.sk/" TargetMode="External"/><Relationship Id="rId5" Type="http://schemas.openxmlformats.org/officeDocument/2006/relationships/hyperlink" Target="http://www.lekarenplus.sk/" TargetMode="External"/><Relationship Id="rId6" Type="http://schemas.openxmlformats.org/officeDocument/2006/relationships/hyperlink" Target="http://www.lekarenplus.sk/" TargetMode="External"/><Relationship Id="rId7" Type="http://schemas.openxmlformats.org/officeDocument/2006/relationships/hyperlink" Target="http://www.lekarenplus.sk/" TargetMode="External"/><Relationship Id="rId8" Type="http://schemas.openxmlformats.org/officeDocument/2006/relationships/hyperlink" Target="http://www.lekarenplus.sk/" TargetMode="External"/><Relationship Id="rId9" Type="http://schemas.openxmlformats.org/officeDocument/2006/relationships/hyperlink" Target="mailto:info@lekarenplus.sk" TargetMode="External"/><Relationship Id="rId10" Type="http://schemas.openxmlformats.org/officeDocument/2006/relationships/hyperlink" Target="https://www.pantarhei.sk/reklamacny-poriadok"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LibreOffice/7.1.5.2$Windows_X86_64 LibreOffice_project/85f04e9f809797b8199d13c421bd8a2b025d52b5</Application>
  <AppVersion>15.0000</AppVersion>
  <Pages>12</Pages>
  <Words>4374</Words>
  <Characters>26953</Characters>
  <CharactersWithSpaces>31101</CharactersWithSpaces>
  <Paragraphs>175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2021-05-10T14:40:00Z</dcterms:created>
  <dc:creator>Kristína Rakická</dc:creator>
  <dc:description/>
  <dc:language>sk-SK</dc:language>
  <cp:lastModifiedBy/>
  <dcterms:modified xsi:type="dcterms:W3CDTF">2023-03-15T11:37:11Z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